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大连市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“人才大篷车”招才引智活动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参会企业信息表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参会院校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：</w:t>
      </w:r>
    </w:p>
    <w:tbl>
      <w:tblPr>
        <w:tblStyle w:val="5"/>
        <w:tblpPr w:leftFromText="180" w:rightFromText="180" w:vertAnchor="text" w:horzAnchor="margin" w:tblpXSpec="center" w:tblpY="158"/>
        <w:tblW w:w="906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1210"/>
        <w:gridCol w:w="1110"/>
        <w:gridCol w:w="187"/>
        <w:gridCol w:w="900"/>
        <w:gridCol w:w="183"/>
        <w:gridCol w:w="640"/>
        <w:gridCol w:w="592"/>
        <w:gridCol w:w="768"/>
        <w:gridCol w:w="873"/>
        <w:gridCol w:w="186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</w:trPr>
        <w:tc>
          <w:tcPr>
            <w:tcW w:w="19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单位名称</w:t>
            </w:r>
          </w:p>
        </w:tc>
        <w:tc>
          <w:tcPr>
            <w:tcW w:w="361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西姆集团有限公司</w:t>
            </w:r>
          </w:p>
        </w:tc>
        <w:tc>
          <w:tcPr>
            <w:tcW w:w="164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单位性质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民营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</w:trPr>
        <w:tc>
          <w:tcPr>
            <w:tcW w:w="19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单位地址</w:t>
            </w:r>
          </w:p>
        </w:tc>
        <w:tc>
          <w:tcPr>
            <w:tcW w:w="361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辽宁省大连市高新园区</w:t>
            </w:r>
          </w:p>
        </w:tc>
        <w:tc>
          <w:tcPr>
            <w:tcW w:w="164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所属行业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外贸行业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</w:trPr>
        <w:tc>
          <w:tcPr>
            <w:tcW w:w="19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联系人</w:t>
            </w:r>
          </w:p>
        </w:tc>
        <w:tc>
          <w:tcPr>
            <w:tcW w:w="129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崔晨</w:t>
            </w:r>
          </w:p>
        </w:tc>
        <w:tc>
          <w:tcPr>
            <w:tcW w:w="108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电话</w:t>
            </w:r>
          </w:p>
        </w:tc>
        <w:tc>
          <w:tcPr>
            <w:tcW w:w="123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15"/>
                <w:szCs w:val="15"/>
                <w:lang w:val="en-US" w:eastAsia="zh-CN"/>
              </w:rPr>
              <w:t>0411-62885590</w:t>
            </w:r>
          </w:p>
        </w:tc>
        <w:tc>
          <w:tcPr>
            <w:tcW w:w="164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手  机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13889474242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19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b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8"/>
                <w:szCs w:val="28"/>
                <w:lang w:val="en-US" w:eastAsia="zh-CN"/>
              </w:rPr>
              <w:t>E-mail</w:t>
            </w:r>
          </w:p>
        </w:tc>
        <w:tc>
          <w:tcPr>
            <w:tcW w:w="361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CN"/>
              </w:rPr>
              <w:t>cc@cimmuk.com</w:t>
            </w:r>
          </w:p>
        </w:tc>
        <w:tc>
          <w:tcPr>
            <w:tcW w:w="164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传  真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0411-62885581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4" w:hRule="exact"/>
        </w:trPr>
        <w:tc>
          <w:tcPr>
            <w:tcW w:w="1940" w:type="dxa"/>
            <w:gridSpan w:val="2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113" w:right="113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 位 简 介</w:t>
            </w:r>
          </w:p>
        </w:tc>
        <w:tc>
          <w:tcPr>
            <w:tcW w:w="7120" w:type="dxa"/>
            <w:gridSpan w:val="9"/>
            <w:vAlign w:val="center"/>
          </w:tcPr>
          <w:p>
            <w:pPr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西姆集团有限公司成立于1998年2月，住所在大连市高新园区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广贤路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智业广场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  <w:r>
              <w:rPr>
                <w:rFonts w:hint="eastAsia" w:ascii="宋体" w:hAnsi="宋体" w:eastAsia="宋体" w:cs="宋体"/>
                <w:bCs/>
                <w:kern w:val="0"/>
                <w:sz w:val="21"/>
                <w:szCs w:val="21"/>
              </w:rPr>
              <w:t>是中国最早“走出去”的钢铁冶金上游企业之一，是中国石墨电极领域细分行业的龙头企业</w:t>
            </w:r>
            <w:r>
              <w:rPr>
                <w:rFonts w:hint="eastAsia" w:ascii="宋体" w:hAnsi="宋体" w:cs="宋体"/>
                <w:bCs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企业的销售网络已触及世界的各大洲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 w:bidi="ar"/>
              </w:rPr>
              <w:t>。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公司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在多年国际工程总承包和国际经贸合作经验的基础上，积累了广泛深厚的海外关系网络，形成了西姆品牌效应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。西姆集团是重合同守信用单位，2016-201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年被大连市银行业评选为“信贷诚信客户”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2019年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、2020年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被评为辽宁省“民营百强企业”。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480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（限200字以内，用于招聘海报。）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exact"/>
        </w:trPr>
        <w:tc>
          <w:tcPr>
            <w:tcW w:w="9060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 xml:space="preserve">招 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黑体" w:hAnsi="黑体" w:eastAsia="黑体" w:cs="黑体"/>
                <w:sz w:val="28"/>
                <w:szCs w:val="28"/>
              </w:rPr>
              <w:t>聘  信  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7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2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岗位</w:t>
            </w: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专业</w:t>
            </w: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学历</w:t>
            </w:r>
          </w:p>
        </w:tc>
        <w:tc>
          <w:tcPr>
            <w:tcW w:w="823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人数</w:t>
            </w:r>
          </w:p>
        </w:tc>
        <w:tc>
          <w:tcPr>
            <w:tcW w:w="1360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提供薪资</w:t>
            </w:r>
          </w:p>
        </w:tc>
        <w:tc>
          <w:tcPr>
            <w:tcW w:w="2740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其它要求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exact"/>
        </w:trPr>
        <w:tc>
          <w:tcPr>
            <w:tcW w:w="7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2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  <w:t>出纳</w:t>
            </w: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  <w:t>财务管理</w:t>
            </w: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  <w:t>本科及以上</w:t>
            </w:r>
          </w:p>
        </w:tc>
        <w:tc>
          <w:tcPr>
            <w:tcW w:w="823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60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  <w:t>4000元及以上</w:t>
            </w:r>
          </w:p>
        </w:tc>
        <w:tc>
          <w:tcPr>
            <w:tcW w:w="2740" w:type="dxa"/>
            <w:gridSpan w:val="2"/>
            <w:vMerge w:val="restart"/>
            <w:tcBorders>
              <w:left w:val="single" w:color="auto" w:sz="4" w:space="0"/>
            </w:tcBorders>
            <w:vAlign w:val="top"/>
          </w:tcPr>
          <w:p>
            <w:pPr>
              <w:widowControl/>
              <w:shd w:val="clear" w:color="auto" w:fill="FFFFFF"/>
              <w:spacing w:line="360" w:lineRule="atLeast"/>
              <w:jc w:val="left"/>
              <w:rPr>
                <w:rFonts w:hint="eastAsia" w:ascii="宋体" w:hAnsi="宋体" w:eastAsia="宋体" w:cs="宋体"/>
                <w:b/>
                <w:bCs/>
                <w:color w:val="262B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62B33"/>
                <w:kern w:val="0"/>
                <w:sz w:val="18"/>
                <w:szCs w:val="18"/>
              </w:rPr>
              <w:t>任职要求：</w:t>
            </w:r>
          </w:p>
          <w:p>
            <w:pPr>
              <w:widowControl/>
              <w:shd w:val="clear" w:color="auto" w:fill="FFFFFF"/>
              <w:jc w:val="left"/>
              <w:rPr>
                <w:rFonts w:hint="eastAsia" w:ascii="宋体" w:hAnsi="宋体" w:eastAsia="宋体" w:cs="宋体"/>
                <w:color w:val="262B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262B33"/>
                <w:kern w:val="0"/>
                <w:sz w:val="18"/>
                <w:szCs w:val="18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color w:val="262B33"/>
                <w:kern w:val="0"/>
                <w:sz w:val="18"/>
                <w:szCs w:val="18"/>
              </w:rPr>
              <w:t>本科以上学历，全日制，财务管理、会计、金融等相关专业</w:t>
            </w:r>
            <w:r>
              <w:rPr>
                <w:rFonts w:hint="eastAsia" w:ascii="宋体" w:hAnsi="宋体" w:cs="宋体"/>
                <w:color w:val="262B33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262B33"/>
                <w:kern w:val="0"/>
                <w:sz w:val="18"/>
                <w:szCs w:val="18"/>
                <w:lang w:val="en-US" w:eastAsia="zh-CN"/>
              </w:rPr>
              <w:t>有</w:t>
            </w:r>
            <w:r>
              <w:rPr>
                <w:rFonts w:hint="eastAsia" w:ascii="宋体" w:hAnsi="宋体" w:eastAsia="宋体" w:cs="宋体"/>
                <w:color w:val="262B33"/>
                <w:kern w:val="0"/>
                <w:sz w:val="18"/>
                <w:szCs w:val="18"/>
              </w:rPr>
              <w:t>会计从业资格证</w:t>
            </w:r>
            <w:r>
              <w:rPr>
                <w:rFonts w:hint="eastAsia" w:ascii="宋体" w:hAnsi="宋体" w:eastAsia="宋体" w:cs="宋体"/>
                <w:color w:val="262B33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262B33"/>
                <w:kern w:val="0"/>
                <w:sz w:val="18"/>
                <w:szCs w:val="18"/>
              </w:rPr>
              <w:t>会计师</w:t>
            </w:r>
            <w:r>
              <w:rPr>
                <w:rFonts w:hint="eastAsia" w:ascii="宋体" w:hAnsi="宋体" w:eastAsia="宋体" w:cs="宋体"/>
                <w:color w:val="262B33"/>
                <w:kern w:val="0"/>
                <w:sz w:val="18"/>
                <w:szCs w:val="18"/>
                <w:lang w:val="en-US" w:eastAsia="zh-CN"/>
              </w:rPr>
              <w:t>资格证</w:t>
            </w:r>
            <w:r>
              <w:rPr>
                <w:rFonts w:hint="eastAsia" w:ascii="宋体" w:hAnsi="宋体" w:eastAsia="宋体" w:cs="宋体"/>
                <w:color w:val="262B33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262B33"/>
                <w:kern w:val="0"/>
                <w:sz w:val="18"/>
                <w:szCs w:val="18"/>
              </w:rPr>
              <w:t>英语6级以上</w:t>
            </w:r>
            <w:r>
              <w:rPr>
                <w:rFonts w:hint="eastAsia" w:ascii="宋体" w:hAnsi="宋体" w:eastAsia="宋体" w:cs="宋体"/>
                <w:color w:val="262B33"/>
                <w:kern w:val="0"/>
                <w:sz w:val="18"/>
                <w:szCs w:val="18"/>
                <w:lang w:val="en-US" w:eastAsia="zh-CN"/>
              </w:rPr>
              <w:t>者优先</w:t>
            </w:r>
            <w:r>
              <w:rPr>
                <w:rFonts w:hint="eastAsia" w:ascii="宋体" w:hAnsi="宋体" w:eastAsia="宋体" w:cs="宋体"/>
                <w:color w:val="262B33"/>
                <w:kern w:val="0"/>
                <w:sz w:val="18"/>
                <w:szCs w:val="18"/>
                <w:lang w:eastAsia="zh-CN"/>
              </w:rPr>
              <w:t>；</w:t>
            </w:r>
          </w:p>
          <w:p>
            <w:pPr>
              <w:widowControl/>
              <w:shd w:val="clear" w:color="auto" w:fill="FFFFFF"/>
              <w:spacing w:line="360" w:lineRule="atLeast"/>
              <w:jc w:val="left"/>
              <w:rPr>
                <w:rFonts w:hint="eastAsia" w:ascii="宋体" w:hAnsi="宋体" w:eastAsia="宋体" w:cs="宋体"/>
                <w:color w:val="262B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262B33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262B33"/>
                <w:kern w:val="0"/>
                <w:sz w:val="18"/>
                <w:szCs w:val="18"/>
              </w:rPr>
              <w:t>、熟悉外贸财务一般流程，有财务实习经验者优先；</w:t>
            </w:r>
          </w:p>
          <w:p>
            <w:pPr>
              <w:widowControl/>
              <w:shd w:val="clear" w:color="auto" w:fill="FFFFFF"/>
              <w:spacing w:line="360" w:lineRule="atLeast"/>
              <w:jc w:val="left"/>
              <w:rPr>
                <w:rFonts w:hint="eastAsia" w:ascii="宋体" w:hAnsi="宋体" w:eastAsia="宋体" w:cs="宋体"/>
                <w:color w:val="262B33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262B33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262B33"/>
                <w:kern w:val="0"/>
                <w:sz w:val="18"/>
                <w:szCs w:val="18"/>
              </w:rPr>
              <w:t>、</w:t>
            </w:r>
            <w:r>
              <w:rPr>
                <w:rFonts w:hint="eastAsia" w:ascii="宋体" w:hAnsi="宋体" w:eastAsia="宋体" w:cs="宋体"/>
                <w:color w:val="262B33"/>
                <w:kern w:val="0"/>
                <w:sz w:val="18"/>
                <w:szCs w:val="18"/>
                <w:lang w:val="en-US" w:eastAsia="zh-CN"/>
              </w:rPr>
              <w:t>熟悉</w:t>
            </w:r>
            <w:r>
              <w:rPr>
                <w:rFonts w:hint="eastAsia" w:ascii="宋体" w:hAnsi="宋体" w:eastAsia="宋体" w:cs="宋体"/>
                <w:color w:val="262B33"/>
                <w:kern w:val="0"/>
                <w:sz w:val="18"/>
                <w:szCs w:val="18"/>
              </w:rPr>
              <w:t>Office办公软件；</w:t>
            </w:r>
          </w:p>
          <w:p>
            <w:pPr>
              <w:widowControl/>
              <w:shd w:val="clear" w:color="auto" w:fill="FFFFFF"/>
              <w:spacing w:line="360" w:lineRule="atLeast"/>
              <w:jc w:val="left"/>
              <w:rPr>
                <w:rFonts w:hint="eastAsia" w:ascii="宋体" w:hAnsi="宋体" w:eastAsia="宋体" w:cs="宋体"/>
                <w:color w:val="262B33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262B33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262B33"/>
                <w:kern w:val="0"/>
                <w:sz w:val="18"/>
                <w:szCs w:val="18"/>
              </w:rPr>
              <w:t>、具有团队精神、有风险控制意识；</w:t>
            </w:r>
          </w:p>
          <w:p>
            <w:pPr>
              <w:widowControl/>
              <w:shd w:val="clear" w:color="auto" w:fill="FFFFFF"/>
              <w:spacing w:line="360" w:lineRule="atLeast"/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262B33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262B33"/>
                <w:kern w:val="0"/>
                <w:sz w:val="18"/>
                <w:szCs w:val="18"/>
              </w:rPr>
              <w:t>、具备良好的沟通能力，思维敏捷</w:t>
            </w:r>
            <w:r>
              <w:rPr>
                <w:rFonts w:hint="eastAsia" w:ascii="宋体" w:hAnsi="宋体" w:eastAsia="宋体" w:cs="宋体"/>
                <w:color w:val="262B33"/>
                <w:kern w:val="0"/>
                <w:sz w:val="18"/>
                <w:szCs w:val="1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13"/>
                <w:szCs w:val="13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exact"/>
        </w:trPr>
        <w:tc>
          <w:tcPr>
            <w:tcW w:w="7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12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  <w:t>外贸会计</w:t>
            </w: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  <w:t>财务管理</w:t>
            </w: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  <w:t>本科及以上</w:t>
            </w:r>
          </w:p>
        </w:tc>
        <w:tc>
          <w:tcPr>
            <w:tcW w:w="823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60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  <w:t>4000元及以上</w:t>
            </w:r>
          </w:p>
        </w:tc>
        <w:tc>
          <w:tcPr>
            <w:tcW w:w="2740" w:type="dxa"/>
            <w:gridSpan w:val="2"/>
            <w:vMerge w:val="continue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5" w:hRule="exact"/>
        </w:trPr>
        <w:tc>
          <w:tcPr>
            <w:tcW w:w="7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3</w:t>
            </w:r>
          </w:p>
        </w:tc>
        <w:tc>
          <w:tcPr>
            <w:tcW w:w="12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  <w:t>外贸业务员</w:t>
            </w: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13"/>
                <w:szCs w:val="13"/>
                <w:lang w:val="en-US" w:eastAsia="zh-CN"/>
              </w:rPr>
              <w:t>国际贸易/外语</w:t>
            </w: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15"/>
                <w:szCs w:val="15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15"/>
                <w:szCs w:val="15"/>
                <w:lang w:val="en-US" w:eastAsia="zh-CN"/>
              </w:rPr>
              <w:t>本科及以上</w:t>
            </w:r>
          </w:p>
        </w:tc>
        <w:tc>
          <w:tcPr>
            <w:tcW w:w="823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0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  <w:t>4000元及以上</w:t>
            </w:r>
          </w:p>
        </w:tc>
        <w:tc>
          <w:tcPr>
            <w:tcW w:w="2740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widowControl/>
              <w:shd w:val="clear" w:color="auto" w:fill="FFFFFF"/>
              <w:spacing w:line="360" w:lineRule="atLeast"/>
              <w:jc w:val="left"/>
              <w:rPr>
                <w:rFonts w:hint="eastAsia" w:ascii="华文楷体" w:hAnsi="华文楷体" w:eastAsia="华文楷体" w:cs="华文楷体"/>
                <w:color w:val="262B33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262B33"/>
                <w:kern w:val="0"/>
                <w:sz w:val="18"/>
                <w:szCs w:val="18"/>
              </w:rPr>
              <w:t>任职要求：</w:t>
            </w:r>
          </w:p>
          <w:p>
            <w:pPr>
              <w:widowControl/>
              <w:shd w:val="clear" w:color="auto" w:fill="FFFFFF"/>
              <w:spacing w:line="360" w:lineRule="atLeast"/>
              <w:jc w:val="left"/>
              <w:rPr>
                <w:rFonts w:hint="eastAsia" w:ascii="华文楷体" w:hAnsi="华文楷体" w:eastAsia="华文楷体" w:cs="华文楷体"/>
                <w:color w:val="262B33"/>
                <w:kern w:val="0"/>
                <w:sz w:val="18"/>
                <w:szCs w:val="18"/>
              </w:rPr>
            </w:pPr>
            <w:r>
              <w:rPr>
                <w:rFonts w:hint="eastAsia" w:ascii="华文楷体" w:hAnsi="华文楷体" w:eastAsia="华文楷体" w:cs="华文楷体"/>
                <w:color w:val="262B33"/>
                <w:kern w:val="0"/>
                <w:sz w:val="18"/>
                <w:szCs w:val="18"/>
              </w:rPr>
              <w:t>1.本科及以上学历，国际贸易、商贸英语、</w:t>
            </w:r>
            <w:r>
              <w:rPr>
                <w:rFonts w:hint="eastAsia" w:ascii="华文楷体" w:hAnsi="华文楷体" w:eastAsia="华文楷体" w:cs="华文楷体"/>
                <w:color w:val="262B33"/>
                <w:kern w:val="0"/>
                <w:sz w:val="18"/>
                <w:szCs w:val="18"/>
                <w:lang w:val="en-US" w:eastAsia="zh-CN"/>
              </w:rPr>
              <w:t>外语专业</w:t>
            </w:r>
            <w:r>
              <w:rPr>
                <w:rFonts w:hint="eastAsia" w:ascii="华文楷体" w:hAnsi="华文楷体" w:eastAsia="华文楷体" w:cs="华文楷体"/>
                <w:color w:val="262B33"/>
                <w:kern w:val="0"/>
                <w:sz w:val="18"/>
                <w:szCs w:val="18"/>
              </w:rPr>
              <w:t>、材料、机械电子自动化等理工科专业；</w:t>
            </w:r>
          </w:p>
          <w:p>
            <w:pPr>
              <w:widowControl/>
              <w:shd w:val="clear" w:color="auto" w:fill="FFFFFF"/>
              <w:spacing w:line="360" w:lineRule="atLeast"/>
              <w:jc w:val="left"/>
              <w:rPr>
                <w:rFonts w:hint="eastAsia" w:ascii="华文楷体" w:hAnsi="华文楷体" w:eastAsia="华文楷体" w:cs="华文楷体"/>
                <w:color w:val="262B33"/>
                <w:kern w:val="0"/>
                <w:sz w:val="18"/>
                <w:szCs w:val="18"/>
              </w:rPr>
            </w:pPr>
            <w:r>
              <w:rPr>
                <w:rFonts w:hint="eastAsia" w:ascii="华文楷体" w:hAnsi="华文楷体" w:eastAsia="华文楷体" w:cs="华文楷体"/>
                <w:color w:val="262B33"/>
                <w:kern w:val="0"/>
                <w:sz w:val="18"/>
                <w:szCs w:val="18"/>
              </w:rPr>
              <w:t>2.英语6级以上、口语表达流利、沟通顺畅；</w:t>
            </w:r>
          </w:p>
          <w:p>
            <w:pPr>
              <w:widowControl/>
              <w:shd w:val="clear" w:color="auto" w:fill="FFFFFF"/>
              <w:spacing w:line="360" w:lineRule="atLeast"/>
              <w:jc w:val="left"/>
              <w:rPr>
                <w:rFonts w:hint="eastAsia" w:ascii="华文楷体" w:hAnsi="华文楷体" w:eastAsia="华文楷体" w:cs="华文楷体"/>
                <w:color w:val="262B33"/>
                <w:kern w:val="0"/>
                <w:sz w:val="18"/>
                <w:szCs w:val="18"/>
              </w:rPr>
            </w:pPr>
            <w:r>
              <w:rPr>
                <w:rFonts w:hint="eastAsia" w:ascii="华文楷体" w:hAnsi="华文楷体" w:eastAsia="华文楷体" w:cs="华文楷体"/>
                <w:color w:val="262B33"/>
                <w:kern w:val="0"/>
                <w:sz w:val="18"/>
                <w:szCs w:val="18"/>
              </w:rPr>
              <w:t>3.熟悉外贸进出口业务流程，有相关工作/实习经历者优先；</w:t>
            </w:r>
          </w:p>
          <w:p>
            <w:pPr>
              <w:widowControl/>
              <w:shd w:val="clear" w:color="auto" w:fill="FFFFFF"/>
              <w:spacing w:line="360" w:lineRule="atLeast"/>
              <w:jc w:val="left"/>
              <w:rPr>
                <w:rFonts w:hint="eastAsia" w:ascii="华文楷体" w:hAnsi="华文楷体" w:eastAsia="华文楷体" w:cs="华文楷体"/>
                <w:color w:val="262B33"/>
                <w:kern w:val="0"/>
                <w:sz w:val="18"/>
                <w:szCs w:val="18"/>
              </w:rPr>
            </w:pPr>
            <w:r>
              <w:rPr>
                <w:rFonts w:hint="eastAsia" w:ascii="华文楷体" w:hAnsi="华文楷体" w:eastAsia="华文楷体" w:cs="华文楷体"/>
                <w:color w:val="262B33"/>
                <w:kern w:val="0"/>
                <w:sz w:val="18"/>
                <w:szCs w:val="18"/>
              </w:rPr>
              <w:t>4.具备良好的沟通协调、商务谈判和管理能力；</w:t>
            </w:r>
          </w:p>
          <w:p>
            <w:pPr>
              <w:widowControl/>
              <w:shd w:val="clear" w:color="auto" w:fill="FFFFFF"/>
              <w:spacing w:line="360" w:lineRule="atLeast"/>
              <w:ind w:firstLine="360" w:firstLineChars="200"/>
              <w:jc w:val="left"/>
              <w:rPr>
                <w:rFonts w:hint="eastAsia" w:ascii="华文楷体" w:hAnsi="华文楷体" w:eastAsia="华文楷体" w:cs="华文楷体"/>
                <w:sz w:val="18"/>
                <w:szCs w:val="18"/>
              </w:rPr>
            </w:pPr>
            <w:r>
              <w:rPr>
                <w:rFonts w:hint="eastAsia" w:ascii="华文楷体" w:hAnsi="华文楷体" w:eastAsia="华文楷体" w:cs="华文楷体"/>
                <w:color w:val="262B33"/>
                <w:kern w:val="0"/>
                <w:sz w:val="18"/>
                <w:szCs w:val="18"/>
              </w:rPr>
              <w:t>5.爱岗敬业，有团队精神，能吃苦，可出差。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4" w:hRule="exact"/>
        </w:trPr>
        <w:tc>
          <w:tcPr>
            <w:tcW w:w="7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2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  <w:t>外贸跟单员</w:t>
            </w: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13"/>
                <w:szCs w:val="13"/>
                <w:lang w:val="en-US" w:eastAsia="zh-CN"/>
              </w:rPr>
              <w:t>国际贸易/外语</w:t>
            </w: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15"/>
                <w:szCs w:val="15"/>
                <w:lang w:val="en-US" w:eastAsia="zh-CN"/>
              </w:rPr>
              <w:t>本科及以上</w:t>
            </w:r>
          </w:p>
        </w:tc>
        <w:tc>
          <w:tcPr>
            <w:tcW w:w="823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60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  <w:t>4000元及以上</w:t>
            </w:r>
          </w:p>
        </w:tc>
        <w:tc>
          <w:tcPr>
            <w:tcW w:w="2740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widowControl/>
              <w:shd w:val="clear" w:color="auto" w:fill="FFFFFF"/>
              <w:spacing w:line="360" w:lineRule="atLeast"/>
              <w:jc w:val="left"/>
              <w:rPr>
                <w:rFonts w:hint="eastAsia" w:ascii="微软雅黑" w:hAnsi="微软雅黑" w:eastAsia="微软雅黑" w:cs="微软雅黑"/>
                <w:b/>
                <w:bCs/>
                <w:color w:val="262B33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262B33"/>
                <w:kern w:val="0"/>
                <w:sz w:val="18"/>
                <w:szCs w:val="18"/>
              </w:rPr>
              <w:t>任职要求：</w:t>
            </w:r>
          </w:p>
          <w:p>
            <w:pPr>
              <w:widowControl/>
              <w:shd w:val="clear" w:color="auto" w:fill="FFFFFF"/>
              <w:spacing w:line="360" w:lineRule="atLeast"/>
              <w:jc w:val="left"/>
              <w:rPr>
                <w:rFonts w:hint="eastAsia" w:ascii="华文楷体" w:hAnsi="华文楷体" w:eastAsia="华文楷体" w:cs="华文楷体"/>
                <w:color w:val="262B33"/>
                <w:kern w:val="0"/>
                <w:sz w:val="18"/>
                <w:szCs w:val="18"/>
              </w:rPr>
            </w:pPr>
            <w:r>
              <w:rPr>
                <w:rFonts w:hint="eastAsia" w:ascii="华文楷体" w:hAnsi="华文楷体" w:eastAsia="华文楷体" w:cs="华文楷体"/>
                <w:color w:val="262B33"/>
                <w:kern w:val="0"/>
                <w:sz w:val="18"/>
                <w:szCs w:val="18"/>
              </w:rPr>
              <w:t>1.本科及以上学历，国际贸易、商贸英语专业；</w:t>
            </w:r>
          </w:p>
          <w:p>
            <w:pPr>
              <w:widowControl/>
              <w:shd w:val="clear" w:color="auto" w:fill="FFFFFF"/>
              <w:spacing w:line="360" w:lineRule="atLeast"/>
              <w:jc w:val="left"/>
              <w:rPr>
                <w:rFonts w:hint="eastAsia" w:ascii="华文楷体" w:hAnsi="华文楷体" w:eastAsia="华文楷体" w:cs="华文楷体"/>
                <w:color w:val="262B33"/>
                <w:kern w:val="0"/>
                <w:sz w:val="18"/>
                <w:szCs w:val="18"/>
              </w:rPr>
            </w:pPr>
            <w:r>
              <w:rPr>
                <w:rFonts w:hint="eastAsia" w:ascii="华文楷体" w:hAnsi="华文楷体" w:eastAsia="华文楷体" w:cs="华文楷体"/>
                <w:color w:val="262B33"/>
                <w:kern w:val="0"/>
                <w:sz w:val="18"/>
                <w:szCs w:val="18"/>
              </w:rPr>
              <w:t>2.英语口语流利，有相关实习经历者优先；</w:t>
            </w:r>
          </w:p>
          <w:p>
            <w:pPr>
              <w:widowControl/>
              <w:shd w:val="clear" w:color="auto" w:fill="FFFFFF"/>
              <w:spacing w:line="360" w:lineRule="atLeast"/>
              <w:jc w:val="left"/>
              <w:rPr>
                <w:rFonts w:hint="eastAsia" w:ascii="华文楷体" w:hAnsi="华文楷体" w:eastAsia="华文楷体" w:cs="华文楷体"/>
                <w:color w:val="262B33"/>
                <w:kern w:val="0"/>
                <w:sz w:val="18"/>
                <w:szCs w:val="18"/>
              </w:rPr>
            </w:pPr>
            <w:r>
              <w:rPr>
                <w:rFonts w:hint="eastAsia" w:ascii="华文楷体" w:hAnsi="华文楷体" w:eastAsia="华文楷体" w:cs="华文楷体"/>
                <w:color w:val="262B33"/>
                <w:kern w:val="0"/>
                <w:sz w:val="18"/>
                <w:szCs w:val="18"/>
              </w:rPr>
              <w:t>3.具备良好的沟通协调能力；</w:t>
            </w:r>
          </w:p>
          <w:p>
            <w:pPr>
              <w:widowControl/>
              <w:shd w:val="clear" w:color="auto" w:fill="FFFFFF"/>
              <w:spacing w:line="360" w:lineRule="atLeast"/>
              <w:jc w:val="left"/>
              <w:rPr>
                <w:rFonts w:hint="eastAsia" w:ascii="华文楷体" w:hAnsi="华文楷体" w:eastAsia="华文楷体" w:cs="华文楷体"/>
                <w:color w:val="262B33"/>
                <w:kern w:val="0"/>
                <w:sz w:val="18"/>
                <w:szCs w:val="18"/>
              </w:rPr>
            </w:pPr>
            <w:r>
              <w:rPr>
                <w:rFonts w:hint="eastAsia" w:ascii="华文楷体" w:hAnsi="华文楷体" w:eastAsia="华文楷体" w:cs="华文楷体"/>
                <w:color w:val="262B33"/>
                <w:kern w:val="0"/>
                <w:sz w:val="18"/>
                <w:szCs w:val="18"/>
              </w:rPr>
              <w:t>4.爱岗敬业，有团队精神，能吃苦，可出差。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</w:trPr>
        <w:tc>
          <w:tcPr>
            <w:tcW w:w="7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2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15"/>
                <w:szCs w:val="15"/>
              </w:rPr>
            </w:pPr>
          </w:p>
        </w:tc>
        <w:tc>
          <w:tcPr>
            <w:tcW w:w="823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</w:rPr>
            </w:pPr>
          </w:p>
        </w:tc>
        <w:tc>
          <w:tcPr>
            <w:tcW w:w="2740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</w:trPr>
        <w:tc>
          <w:tcPr>
            <w:tcW w:w="7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6</w:t>
            </w:r>
          </w:p>
        </w:tc>
        <w:tc>
          <w:tcPr>
            <w:tcW w:w="12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087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23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360" w:type="dxa"/>
            <w:gridSpan w:val="2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740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黑体" w:hAnsi="黑体" w:eastAsia="黑体" w:cs="黑体"/>
          <w:sz w:val="21"/>
          <w:szCs w:val="21"/>
          <w:lang w:eastAsia="zh-CN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注：此表岗位数量可自行添加并请按字数要求认真填写，以保证最佳印刷效果。</w:t>
      </w:r>
    </w:p>
    <w:sectPr>
      <w:headerReference r:id="rId3" w:type="default"/>
      <w:footerReference r:id="rId4" w:type="default"/>
      <w:pgSz w:w="11906" w:h="16838"/>
      <w:pgMar w:top="1701" w:right="1417" w:bottom="1417" w:left="1417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E5D"/>
    <w:rsid w:val="000048F8"/>
    <w:rsid w:val="000945A8"/>
    <w:rsid w:val="000C0E29"/>
    <w:rsid w:val="000D1774"/>
    <w:rsid w:val="000D3930"/>
    <w:rsid w:val="000D45D9"/>
    <w:rsid w:val="001118FA"/>
    <w:rsid w:val="00115C85"/>
    <w:rsid w:val="00130D4B"/>
    <w:rsid w:val="00140157"/>
    <w:rsid w:val="00180C00"/>
    <w:rsid w:val="00197A18"/>
    <w:rsid w:val="001A0F45"/>
    <w:rsid w:val="001D1F0E"/>
    <w:rsid w:val="001E25D3"/>
    <w:rsid w:val="00260C2D"/>
    <w:rsid w:val="00295EF0"/>
    <w:rsid w:val="002A4356"/>
    <w:rsid w:val="002F58C2"/>
    <w:rsid w:val="003078DA"/>
    <w:rsid w:val="003A502D"/>
    <w:rsid w:val="003B686D"/>
    <w:rsid w:val="00402F26"/>
    <w:rsid w:val="00436EA6"/>
    <w:rsid w:val="004569AE"/>
    <w:rsid w:val="00467B49"/>
    <w:rsid w:val="00481429"/>
    <w:rsid w:val="004825BF"/>
    <w:rsid w:val="00496C1B"/>
    <w:rsid w:val="004A3BF4"/>
    <w:rsid w:val="004F5F67"/>
    <w:rsid w:val="00523986"/>
    <w:rsid w:val="005B3589"/>
    <w:rsid w:val="005D26FC"/>
    <w:rsid w:val="0060141A"/>
    <w:rsid w:val="00676F5F"/>
    <w:rsid w:val="006A05F4"/>
    <w:rsid w:val="006A6755"/>
    <w:rsid w:val="006B50C7"/>
    <w:rsid w:val="006C5A21"/>
    <w:rsid w:val="0075608A"/>
    <w:rsid w:val="00784336"/>
    <w:rsid w:val="007C616F"/>
    <w:rsid w:val="00831F40"/>
    <w:rsid w:val="00875713"/>
    <w:rsid w:val="00885201"/>
    <w:rsid w:val="008E65CC"/>
    <w:rsid w:val="00930E06"/>
    <w:rsid w:val="00950643"/>
    <w:rsid w:val="00987981"/>
    <w:rsid w:val="009B31F8"/>
    <w:rsid w:val="009E2D11"/>
    <w:rsid w:val="00A6703B"/>
    <w:rsid w:val="00AD4107"/>
    <w:rsid w:val="00AF7200"/>
    <w:rsid w:val="00B43003"/>
    <w:rsid w:val="00BB44B6"/>
    <w:rsid w:val="00BE70B7"/>
    <w:rsid w:val="00BF3AF9"/>
    <w:rsid w:val="00C179FE"/>
    <w:rsid w:val="00D15AB2"/>
    <w:rsid w:val="00D44D0E"/>
    <w:rsid w:val="00D6411B"/>
    <w:rsid w:val="00D76524"/>
    <w:rsid w:val="00E12F8C"/>
    <w:rsid w:val="00E52EEF"/>
    <w:rsid w:val="00E60DC8"/>
    <w:rsid w:val="00EC7420"/>
    <w:rsid w:val="00EE4FB4"/>
    <w:rsid w:val="00EF0183"/>
    <w:rsid w:val="00EF7076"/>
    <w:rsid w:val="00EF7AC6"/>
    <w:rsid w:val="00F0320F"/>
    <w:rsid w:val="00F07308"/>
    <w:rsid w:val="00F42A93"/>
    <w:rsid w:val="00F76E5D"/>
    <w:rsid w:val="00F90056"/>
    <w:rsid w:val="04C63CF3"/>
    <w:rsid w:val="089B68E7"/>
    <w:rsid w:val="09824923"/>
    <w:rsid w:val="0E0A2F18"/>
    <w:rsid w:val="192D62D4"/>
    <w:rsid w:val="1ABC26F0"/>
    <w:rsid w:val="1DEA7DDB"/>
    <w:rsid w:val="1EAC6306"/>
    <w:rsid w:val="27645632"/>
    <w:rsid w:val="28FE71EE"/>
    <w:rsid w:val="2A9E6E32"/>
    <w:rsid w:val="333C4EF3"/>
    <w:rsid w:val="34AF620A"/>
    <w:rsid w:val="3F0B7F67"/>
    <w:rsid w:val="4026489D"/>
    <w:rsid w:val="42A54CA9"/>
    <w:rsid w:val="438D1816"/>
    <w:rsid w:val="4EC4616D"/>
    <w:rsid w:val="5AD826D3"/>
    <w:rsid w:val="5BD5149F"/>
    <w:rsid w:val="5C10301B"/>
    <w:rsid w:val="5C1A796A"/>
    <w:rsid w:val="61B80902"/>
    <w:rsid w:val="6A1F5ACE"/>
    <w:rsid w:val="71690466"/>
    <w:rsid w:val="732558D2"/>
    <w:rsid w:val="760A08D8"/>
    <w:rsid w:val="7CBE3BEB"/>
    <w:rsid w:val="7D62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ind w:firstLine="200" w:firstLineChars="200"/>
      <w:jc w:val="center"/>
    </w:pPr>
    <w:rPr>
      <w:rFonts w:ascii="Calibri" w:hAnsi="Calibri"/>
      <w:sz w:val="18"/>
      <w:szCs w:val="18"/>
    </w:rPr>
  </w:style>
  <w:style w:type="paragraph" w:styleId="4">
    <w:name w:val="HTML Preformatted"/>
    <w:basedOn w:val="1"/>
    <w:link w:val="12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1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2">
    <w:name w:val="HTML 预设格式 Char"/>
    <w:basedOn w:val="7"/>
    <w:link w:val="4"/>
    <w:qFormat/>
    <w:uiPriority w:val="0"/>
    <w:rPr>
      <w:rFonts w:ascii="宋体" w:hAnsi="宋体" w:eastAsia="宋体" w:cs="宋体"/>
      <w:kern w:val="0"/>
      <w:sz w:val="24"/>
      <w:szCs w:val="24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脚 Char"/>
    <w:basedOn w:val="7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5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15F685-DC85-491F-9755-02C272D7F0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325</Words>
  <Characters>1858</Characters>
  <Lines>15</Lines>
  <Paragraphs>4</Paragraphs>
  <TotalTime>5</TotalTime>
  <ScaleCrop>false</ScaleCrop>
  <LinksUpToDate>false</LinksUpToDate>
  <CharactersWithSpaces>2179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2017-10-24T06:59:00Z</dcterms:created>
  <dc:creator>USER</dc:creator>
  <cp:lastModifiedBy>大雨</cp:lastModifiedBy>
  <cp:lastPrinted>2021-03-11T02:49:00Z</cp:lastPrinted>
  <dcterms:modified xsi:type="dcterms:W3CDTF">2021-03-12T07:36:24Z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