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大连市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“人才大篷车”招才引智活动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参会企业信息表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参会院校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：</w:t>
      </w:r>
    </w:p>
    <w:tbl>
      <w:tblPr>
        <w:tblStyle w:val="5"/>
        <w:tblpPr w:leftFromText="180" w:rightFromText="180" w:vertAnchor="text" w:horzAnchor="margin" w:tblpXSpec="center" w:tblpY="158"/>
        <w:tblW w:w="906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1098"/>
        <w:gridCol w:w="1110"/>
        <w:gridCol w:w="187"/>
        <w:gridCol w:w="900"/>
        <w:gridCol w:w="183"/>
        <w:gridCol w:w="698"/>
        <w:gridCol w:w="534"/>
        <w:gridCol w:w="1477"/>
        <w:gridCol w:w="164"/>
        <w:gridCol w:w="186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</w:trPr>
        <w:tc>
          <w:tcPr>
            <w:tcW w:w="19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单位名称</w:t>
            </w:r>
          </w:p>
        </w:tc>
        <w:tc>
          <w:tcPr>
            <w:tcW w:w="361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262B33"/>
                <w:spacing w:val="0"/>
                <w:sz w:val="21"/>
                <w:szCs w:val="21"/>
                <w:shd w:val="clear" w:fill="FFFFFF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262B33"/>
                <w:spacing w:val="0"/>
                <w:sz w:val="18"/>
                <w:szCs w:val="18"/>
                <w:shd w:val="clear" w:fill="FFFFFF"/>
              </w:rPr>
              <w:t>蜂巢股权投资基金管理（大连）有限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262B33"/>
                <w:spacing w:val="0"/>
                <w:sz w:val="21"/>
                <w:szCs w:val="21"/>
                <w:shd w:val="clear" w:fill="FFFFFF"/>
                <w:lang w:val="en-US" w:eastAsia="zh-CN"/>
              </w:rPr>
              <w:t>公司公司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262B33"/>
                <w:spacing w:val="0"/>
                <w:sz w:val="21"/>
                <w:szCs w:val="21"/>
                <w:shd w:val="clear" w:fill="FFFFFF"/>
              </w:rPr>
              <w:t>公司</w:t>
            </w:r>
          </w:p>
        </w:tc>
        <w:tc>
          <w:tcPr>
            <w:tcW w:w="164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单位性质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262B33"/>
                <w:spacing w:val="0"/>
                <w:sz w:val="18"/>
                <w:szCs w:val="18"/>
                <w:shd w:val="clear" w:fill="FFFFFF"/>
                <w:lang w:val="en-US" w:eastAsia="zh-CN"/>
              </w:rPr>
              <w:t>私企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exact"/>
        </w:trPr>
        <w:tc>
          <w:tcPr>
            <w:tcW w:w="19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单位地址</w:t>
            </w:r>
          </w:p>
        </w:tc>
        <w:tc>
          <w:tcPr>
            <w:tcW w:w="361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262B33"/>
                <w:spacing w:val="0"/>
                <w:sz w:val="18"/>
                <w:szCs w:val="18"/>
                <w:shd w:val="clear" w:fill="FFFFFF"/>
              </w:rPr>
              <w:t>大连市高新区三丰大厦B座4层407</w:t>
            </w:r>
          </w:p>
        </w:tc>
        <w:tc>
          <w:tcPr>
            <w:tcW w:w="164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所属行业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262B33"/>
                <w:spacing w:val="0"/>
                <w:sz w:val="18"/>
                <w:szCs w:val="18"/>
                <w:shd w:val="clear" w:fill="FFFFFF"/>
                <w:lang w:val="en-US" w:eastAsia="zh-CN"/>
              </w:rPr>
              <w:t>金融业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</w:trPr>
        <w:tc>
          <w:tcPr>
            <w:tcW w:w="19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联系人</w:t>
            </w:r>
          </w:p>
        </w:tc>
        <w:tc>
          <w:tcPr>
            <w:tcW w:w="129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262B33"/>
                <w:spacing w:val="0"/>
                <w:sz w:val="18"/>
                <w:szCs w:val="18"/>
                <w:shd w:val="clear" w:fill="FFFFFF"/>
                <w:lang w:val="en-US" w:eastAsia="zh-CN"/>
              </w:rPr>
              <w:t>赵杨</w:t>
            </w:r>
          </w:p>
        </w:tc>
        <w:tc>
          <w:tcPr>
            <w:tcW w:w="108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电话</w:t>
            </w:r>
          </w:p>
        </w:tc>
        <w:tc>
          <w:tcPr>
            <w:tcW w:w="123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262B33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262B33"/>
                <w:spacing w:val="0"/>
                <w:sz w:val="18"/>
                <w:szCs w:val="18"/>
                <w:shd w:val="clear" w:fill="FFFFFF"/>
                <w:lang w:val="en-US" w:eastAsia="zh-CN"/>
              </w:rPr>
              <w:t>81896699</w:t>
            </w:r>
          </w:p>
        </w:tc>
        <w:tc>
          <w:tcPr>
            <w:tcW w:w="164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手  机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262B33"/>
                <w:spacing w:val="0"/>
                <w:sz w:val="15"/>
                <w:szCs w:val="15"/>
                <w:shd w:val="clear" w:fill="FFFFFF"/>
                <w:lang w:val="en-US" w:eastAsia="zh-CN"/>
              </w:rPr>
              <w:t>15754082725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19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b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8"/>
                <w:szCs w:val="28"/>
                <w:lang w:val="en-US" w:eastAsia="zh-CN"/>
              </w:rPr>
              <w:t>E-mail</w:t>
            </w:r>
          </w:p>
        </w:tc>
        <w:tc>
          <w:tcPr>
            <w:tcW w:w="361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262B33"/>
                <w:spacing w:val="0"/>
                <w:sz w:val="18"/>
                <w:szCs w:val="18"/>
                <w:shd w:val="clear" w:fill="FFFFFF"/>
                <w:lang w:val="en-US" w:eastAsia="zh-CN"/>
              </w:rPr>
              <w:t>743289304@qq.com</w:t>
            </w:r>
          </w:p>
        </w:tc>
        <w:tc>
          <w:tcPr>
            <w:tcW w:w="164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传  真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4" w:hRule="exact"/>
        </w:trPr>
        <w:tc>
          <w:tcPr>
            <w:tcW w:w="1940" w:type="dxa"/>
            <w:gridSpan w:val="2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113" w:right="113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 位 简 介</w:t>
            </w:r>
          </w:p>
        </w:tc>
        <w:tc>
          <w:tcPr>
            <w:tcW w:w="7120" w:type="dxa"/>
            <w:gridSpan w:val="9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i w:val="0"/>
                <w:caps w:val="0"/>
                <w:color w:val="262B33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262B33"/>
                <w:spacing w:val="0"/>
                <w:sz w:val="18"/>
                <w:szCs w:val="18"/>
                <w:shd w:val="clear" w:fill="FFFFFF"/>
              </w:rPr>
              <w:t>    蜂巢股权投资基金管理（大连）有限公司成立于2008年，专业从事股权基金投资业务，担任中国基金业协会观察会员（大连地区唯一一家）、大连基金业协会理事单位，并且为东北地区唯一入选投中网股权投资机构排行榜单全国前1%的机构。经过十余年在金融领域的深耕细作，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262B33"/>
                <w:spacing w:val="0"/>
                <w:sz w:val="18"/>
                <w:szCs w:val="18"/>
                <w:shd w:val="clear" w:fill="FFFFFF"/>
                <w:lang w:val="en-US" w:eastAsia="zh-CN"/>
              </w:rPr>
              <w:t>公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262B33"/>
                <w:spacing w:val="0"/>
                <w:sz w:val="18"/>
                <w:szCs w:val="18"/>
                <w:shd w:val="clear" w:fill="FFFFFF"/>
              </w:rPr>
              <w:t>司形成了以投研分析能力为基础的核心竞争力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262B33"/>
                <w:spacing w:val="0"/>
                <w:sz w:val="18"/>
                <w:szCs w:val="18"/>
                <w:shd w:val="clear" w:fill="FFFFFF"/>
                <w:lang w:val="en-US" w:eastAsia="zh-CN"/>
              </w:rPr>
              <w:t>，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262B33"/>
                <w:spacing w:val="0"/>
                <w:sz w:val="18"/>
                <w:szCs w:val="18"/>
                <w:shd w:val="clear" w:fill="FFFFFF"/>
              </w:rPr>
              <w:t>在为企业带来资金的同时，提供投后资本运作服务，现已管理20余只私募股权投资基金。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480"/>
              <w:textAlignment w:val="auto"/>
              <w:rPr>
                <w:rFonts w:hint="default" w:ascii="Times New Roman" w:hAnsi="Times New Roman" w:eastAsia="仿宋_GB2312" w:cs="Times New Roman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exact"/>
        </w:trPr>
        <w:tc>
          <w:tcPr>
            <w:tcW w:w="9060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 xml:space="preserve">招  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黑体" w:hAnsi="黑体" w:eastAsia="黑体" w:cs="黑体"/>
                <w:sz w:val="28"/>
                <w:szCs w:val="28"/>
              </w:rPr>
              <w:t>聘  信  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</w:trPr>
        <w:tc>
          <w:tcPr>
            <w:tcW w:w="84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09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岗位</w:t>
            </w: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专业</w:t>
            </w: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学历</w:t>
            </w:r>
          </w:p>
        </w:tc>
        <w:tc>
          <w:tcPr>
            <w:tcW w:w="8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人数</w:t>
            </w: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提供薪资</w:t>
            </w: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其它要求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098" w:type="dxa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262B33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262B33"/>
                <w:spacing w:val="0"/>
                <w:sz w:val="18"/>
                <w:szCs w:val="18"/>
                <w:shd w:val="clear" w:fill="FFFFFF"/>
                <w:lang w:val="en-US" w:eastAsia="zh-CN"/>
              </w:rPr>
              <w:t>研究分析师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10" w:type="dxa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微软雅黑" w:hAnsi="微软雅黑" w:eastAsia="微软雅黑" w:cs="微软雅黑"/>
                <w:i w:val="0"/>
                <w:caps w:val="0"/>
                <w:color w:val="262B33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262B33"/>
                <w:spacing w:val="0"/>
                <w:sz w:val="18"/>
                <w:szCs w:val="18"/>
                <w:shd w:val="clear" w:fill="FFFFFF"/>
                <w:lang w:val="en-US" w:eastAsia="zh-CN"/>
              </w:rPr>
              <w:t>经济、管理相关专业</w:t>
            </w:r>
          </w:p>
        </w:tc>
        <w:tc>
          <w:tcPr>
            <w:tcW w:w="1087" w:type="dxa"/>
            <w:gridSpan w:val="2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262B33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262B33"/>
                <w:spacing w:val="0"/>
                <w:sz w:val="18"/>
                <w:szCs w:val="18"/>
                <w:shd w:val="clear" w:fill="FFFFFF"/>
                <w:lang w:val="en-US" w:eastAsia="zh-CN"/>
              </w:rPr>
              <w:t>本科</w:t>
            </w:r>
          </w:p>
        </w:tc>
        <w:tc>
          <w:tcPr>
            <w:tcW w:w="8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262B33"/>
                <w:spacing w:val="0"/>
                <w:kern w:val="0"/>
                <w:sz w:val="18"/>
                <w:szCs w:val="18"/>
                <w:shd w:val="clear" w:fill="FFFFFF"/>
                <w:lang w:val="en-US" w:eastAsia="zh-CN" w:bidi="ar"/>
              </w:rPr>
              <w:t>4</w:t>
            </w: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262B33"/>
                <w:spacing w:val="0"/>
                <w:kern w:val="0"/>
                <w:sz w:val="18"/>
                <w:szCs w:val="18"/>
                <w:shd w:val="clear" w:fill="FFFFFF"/>
                <w:lang w:val="en-US" w:eastAsia="zh-CN" w:bidi="ar"/>
              </w:rPr>
              <w:t>3500元/月</w:t>
            </w: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2</w:t>
            </w:r>
          </w:p>
        </w:tc>
        <w:tc>
          <w:tcPr>
            <w:tcW w:w="109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i w:val="0"/>
                <w:caps w:val="0"/>
                <w:color w:val="262B33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3</w:t>
            </w:r>
          </w:p>
        </w:tc>
        <w:tc>
          <w:tcPr>
            <w:tcW w:w="109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i w:val="0"/>
                <w:caps w:val="0"/>
                <w:color w:val="262B33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i w:val="0"/>
                <w:caps w:val="0"/>
                <w:color w:val="262B33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8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4</w:t>
            </w:r>
          </w:p>
        </w:tc>
        <w:tc>
          <w:tcPr>
            <w:tcW w:w="109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109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6</w:t>
            </w:r>
          </w:p>
        </w:tc>
        <w:tc>
          <w:tcPr>
            <w:tcW w:w="109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81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11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031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/>
          <w:lang w:val="en-US"/>
        </w:rPr>
      </w:pP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注：此表岗位数量可自行添加并请按字数要求认真填写，以保证最佳印刷效</w:t>
      </w:r>
      <w:r>
        <w:rPr>
          <w:rFonts w:hint="eastAsia" w:ascii="楷体_GB2312" w:hAnsi="楷体_GB2312" w:eastAsia="楷体_GB2312" w:cs="楷体_GB2312"/>
          <w:sz w:val="24"/>
          <w:szCs w:val="24"/>
          <w:lang w:val="en-US" w:eastAsia="zh-CN"/>
        </w:rPr>
        <w:t>果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C62F82"/>
    <w:rsid w:val="23C6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ind w:firstLine="200" w:firstLineChars="200"/>
      <w:jc w:val="center"/>
    </w:pPr>
    <w:rPr>
      <w:rFonts w:ascii="Calibri" w:hAnsi="Calibri"/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2021-03-15T02:21:00Z</dcterms:created>
  <dc:creator>Administrator</dc:creator>
  <cp:lastModifiedBy>Administrator</cp:lastModifiedBy>
  <dcterms:modified xsi:type="dcterms:W3CDTF">2021-03-15T02:27:37Z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