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4"/>
          <w:szCs w:val="34"/>
        </w:rPr>
      </w:pPr>
      <w:r>
        <w:rPr>
          <w:rFonts w:hint="eastAsia" w:ascii="黑体" w:hAnsi="黑体" w:eastAsia="黑体" w:cs="黑体"/>
          <w:sz w:val="34"/>
          <w:szCs w:val="34"/>
        </w:rPr>
        <w:t>附件：</w:t>
      </w:r>
    </w:p>
    <w:p>
      <w:pPr>
        <w:jc w:val="center"/>
        <w:rPr>
          <w:rFonts w:asciiTheme="majorEastAsia" w:hAnsiTheme="majorEastAsia" w:eastAsiaTheme="majorEastAsia" w:cstheme="majorEastAsia"/>
          <w:b/>
          <w:sz w:val="44"/>
          <w:szCs w:val="44"/>
        </w:rPr>
      </w:pPr>
      <w:r>
        <w:rPr>
          <w:rFonts w:hint="eastAsia" w:asciiTheme="majorEastAsia" w:hAnsiTheme="majorEastAsia" w:eastAsiaTheme="majorEastAsia" w:cstheme="majorEastAsia"/>
          <w:b/>
          <w:sz w:val="44"/>
          <w:szCs w:val="44"/>
        </w:rPr>
        <w:t>“人才大篷车”东北地区招才引智活动</w:t>
      </w:r>
    </w:p>
    <w:p>
      <w:pPr>
        <w:jc w:val="center"/>
        <w:rPr>
          <w:rFonts w:asciiTheme="majorEastAsia" w:hAnsiTheme="majorEastAsia" w:eastAsiaTheme="majorEastAsia" w:cstheme="majorEastAsia"/>
          <w:b/>
          <w:sz w:val="44"/>
          <w:szCs w:val="44"/>
        </w:rPr>
      </w:pPr>
      <w:r>
        <w:rPr>
          <w:rFonts w:hint="eastAsia" w:asciiTheme="majorEastAsia" w:hAnsiTheme="majorEastAsia" w:eastAsiaTheme="majorEastAsia" w:cstheme="majorEastAsia"/>
          <w:b/>
          <w:sz w:val="44"/>
          <w:szCs w:val="44"/>
        </w:rPr>
        <w:t>参会企业信息表</w:t>
      </w:r>
    </w:p>
    <w:p>
      <w:pPr>
        <w:jc w:val="left"/>
        <w:rPr>
          <w:rFonts w:ascii="仿宋_GB2312" w:hAnsi="宋体" w:eastAsia="仿宋_GB2312"/>
          <w:sz w:val="30"/>
          <w:szCs w:val="30"/>
        </w:rPr>
      </w:pPr>
      <w:r>
        <w:rPr>
          <w:rFonts w:ascii="仿宋_GB2312" w:hAnsi="宋体" w:eastAsia="仿宋_GB2312"/>
          <w:sz w:val="30"/>
          <w:szCs w:val="30"/>
        </w:rPr>
        <w:t>参会院校：</w:t>
      </w:r>
      <w:r>
        <w:rPr>
          <w:rFonts w:hint="eastAsia" w:ascii="仿宋_GB2312" w:hAnsi="宋体" w:eastAsia="仿宋_GB2312"/>
          <w:sz w:val="30"/>
          <w:szCs w:val="30"/>
        </w:rPr>
        <w:t>大连民族大学</w:t>
      </w:r>
    </w:p>
    <w:tbl>
      <w:tblPr>
        <w:tblStyle w:val="6"/>
        <w:tblpPr w:leftFromText="180" w:rightFromText="180" w:vertAnchor="text" w:horzAnchor="margin" w:tblpXSpec="center" w:tblpY="158"/>
        <w:tblW w:w="1072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23"/>
        <w:gridCol w:w="1570"/>
        <w:gridCol w:w="1319"/>
        <w:gridCol w:w="745"/>
        <w:gridCol w:w="1200"/>
        <w:gridCol w:w="576"/>
        <w:gridCol w:w="923"/>
        <w:gridCol w:w="1620"/>
        <w:gridCol w:w="22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4" w:hRule="exact"/>
        </w:trPr>
        <w:tc>
          <w:tcPr>
            <w:tcW w:w="2093" w:type="dxa"/>
            <w:gridSpan w:val="2"/>
            <w:vAlign w:val="center"/>
          </w:tcPr>
          <w:p>
            <w:pPr>
              <w:jc w:val="center"/>
              <w:rPr>
                <w:rFonts w:ascii="仿宋_GB2312" w:hAnsi="宋体" w:eastAsia="仿宋_GB2312"/>
                <w:b/>
                <w:sz w:val="30"/>
                <w:szCs w:val="30"/>
              </w:rPr>
            </w:pPr>
            <w:r>
              <w:rPr>
                <w:rFonts w:hint="eastAsia" w:ascii="仿宋_GB2312" w:hAnsi="宋体" w:eastAsia="仿宋_GB2312"/>
                <w:sz w:val="30"/>
                <w:szCs w:val="30"/>
              </w:rPr>
              <w:t>单位名称</w:t>
            </w:r>
          </w:p>
        </w:tc>
        <w:tc>
          <w:tcPr>
            <w:tcW w:w="4763" w:type="dxa"/>
            <w:gridSpan w:val="5"/>
            <w:vAlign w:val="center"/>
          </w:tcPr>
          <w:p>
            <w:pPr>
              <w:jc w:val="center"/>
              <w:rPr>
                <w:rFonts w:ascii="仿宋_GB2312" w:hAnsi="宋体" w:eastAsia="仿宋_GB2312"/>
                <w:bCs/>
                <w:sz w:val="24"/>
              </w:rPr>
            </w:pPr>
            <w:r>
              <w:rPr>
                <w:rFonts w:hint="eastAsia" w:ascii="仿宋_GB2312" w:hAnsi="宋体" w:eastAsia="仿宋_GB2312"/>
                <w:bCs/>
                <w:sz w:val="24"/>
              </w:rPr>
              <w:t>大连民族大学</w:t>
            </w:r>
          </w:p>
        </w:tc>
        <w:tc>
          <w:tcPr>
            <w:tcW w:w="1620" w:type="dxa"/>
            <w:vAlign w:val="center"/>
          </w:tcPr>
          <w:p>
            <w:pPr>
              <w:jc w:val="center"/>
              <w:rPr>
                <w:rFonts w:ascii="仿宋_GB2312" w:hAnsi="宋体" w:eastAsia="仿宋_GB2312"/>
                <w:b/>
                <w:sz w:val="30"/>
                <w:szCs w:val="30"/>
              </w:rPr>
            </w:pPr>
            <w:r>
              <w:rPr>
                <w:rFonts w:hint="eastAsia" w:ascii="仿宋_GB2312" w:hAnsi="宋体" w:eastAsia="仿宋_GB2312"/>
                <w:sz w:val="30"/>
                <w:szCs w:val="30"/>
              </w:rPr>
              <w:t>单位性质</w:t>
            </w:r>
          </w:p>
        </w:tc>
        <w:tc>
          <w:tcPr>
            <w:tcW w:w="2250" w:type="dxa"/>
            <w:vAlign w:val="center"/>
          </w:tcPr>
          <w:p>
            <w:pPr>
              <w:jc w:val="center"/>
              <w:rPr>
                <w:rFonts w:ascii="仿宋_GB2312" w:hAnsi="宋体" w:eastAsia="仿宋_GB2312"/>
                <w:bCs/>
                <w:sz w:val="30"/>
                <w:szCs w:val="30"/>
              </w:rPr>
            </w:pPr>
            <w:r>
              <w:rPr>
                <w:rFonts w:hint="eastAsia" w:ascii="仿宋_GB2312" w:hAnsi="宋体" w:eastAsia="仿宋_GB2312"/>
                <w:bCs/>
                <w:sz w:val="30"/>
                <w:szCs w:val="30"/>
              </w:rPr>
              <w:t>事业单位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4" w:hRule="exact"/>
        </w:trPr>
        <w:tc>
          <w:tcPr>
            <w:tcW w:w="2093" w:type="dxa"/>
            <w:gridSpan w:val="2"/>
            <w:vAlign w:val="center"/>
          </w:tcPr>
          <w:p>
            <w:pPr>
              <w:jc w:val="center"/>
              <w:rPr>
                <w:rFonts w:ascii="仿宋_GB2312" w:hAnsi="宋体" w:eastAsia="仿宋_GB2312"/>
                <w:b/>
                <w:sz w:val="30"/>
                <w:szCs w:val="30"/>
              </w:rPr>
            </w:pPr>
            <w:r>
              <w:rPr>
                <w:rFonts w:hint="eastAsia" w:ascii="仿宋_GB2312" w:hAnsi="宋体" w:eastAsia="仿宋_GB2312"/>
                <w:sz w:val="30"/>
                <w:szCs w:val="30"/>
              </w:rPr>
              <w:t>单位地址</w:t>
            </w:r>
          </w:p>
        </w:tc>
        <w:tc>
          <w:tcPr>
            <w:tcW w:w="4763" w:type="dxa"/>
            <w:gridSpan w:val="5"/>
            <w:vAlign w:val="center"/>
          </w:tcPr>
          <w:p>
            <w:pPr>
              <w:jc w:val="center"/>
              <w:rPr>
                <w:rFonts w:ascii="仿宋_GB2312" w:hAnsi="宋体" w:eastAsia="仿宋_GB2312"/>
                <w:bCs/>
                <w:sz w:val="24"/>
              </w:rPr>
            </w:pPr>
            <w:r>
              <w:rPr>
                <w:rFonts w:hint="eastAsia" w:ascii="仿宋_GB2312" w:hAnsi="宋体" w:eastAsia="仿宋_GB2312"/>
                <w:bCs/>
                <w:sz w:val="24"/>
              </w:rPr>
              <w:t>大连市开发区辽河西路18号</w:t>
            </w:r>
          </w:p>
        </w:tc>
        <w:tc>
          <w:tcPr>
            <w:tcW w:w="1620" w:type="dxa"/>
            <w:vAlign w:val="center"/>
          </w:tcPr>
          <w:p>
            <w:pPr>
              <w:jc w:val="center"/>
              <w:rPr>
                <w:rFonts w:ascii="仿宋_GB2312" w:hAnsi="宋体" w:eastAsia="仿宋_GB2312"/>
                <w:b/>
                <w:sz w:val="30"/>
                <w:szCs w:val="30"/>
              </w:rPr>
            </w:pPr>
            <w:r>
              <w:rPr>
                <w:rFonts w:hint="eastAsia" w:ascii="仿宋_GB2312" w:hAnsi="宋体" w:eastAsia="仿宋_GB2312"/>
                <w:sz w:val="30"/>
                <w:szCs w:val="30"/>
              </w:rPr>
              <w:t>所属行业</w:t>
            </w:r>
          </w:p>
        </w:tc>
        <w:tc>
          <w:tcPr>
            <w:tcW w:w="2250" w:type="dxa"/>
            <w:vAlign w:val="center"/>
          </w:tcPr>
          <w:p>
            <w:pPr>
              <w:jc w:val="center"/>
              <w:rPr>
                <w:rFonts w:ascii="仿宋_GB2312" w:hAnsi="宋体" w:eastAsia="仿宋_GB2312"/>
                <w:bCs/>
                <w:sz w:val="30"/>
                <w:szCs w:val="30"/>
              </w:rPr>
            </w:pPr>
            <w:r>
              <w:rPr>
                <w:rFonts w:hint="eastAsia" w:ascii="仿宋_GB2312" w:hAnsi="宋体" w:eastAsia="仿宋_GB2312"/>
                <w:bCs/>
                <w:sz w:val="30"/>
                <w:szCs w:val="30"/>
              </w:rPr>
              <w:t>教育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4" w:hRule="exact"/>
        </w:trPr>
        <w:tc>
          <w:tcPr>
            <w:tcW w:w="2093" w:type="dxa"/>
            <w:gridSpan w:val="2"/>
            <w:vAlign w:val="center"/>
          </w:tcPr>
          <w:p>
            <w:pPr>
              <w:jc w:val="center"/>
              <w:rPr>
                <w:rFonts w:ascii="仿宋_GB2312" w:hAnsi="宋体" w:eastAsia="仿宋_GB2312"/>
                <w:b/>
                <w:sz w:val="30"/>
                <w:szCs w:val="30"/>
              </w:rPr>
            </w:pPr>
            <w:r>
              <w:rPr>
                <w:rFonts w:hint="eastAsia" w:ascii="仿宋_GB2312" w:hAnsi="宋体" w:eastAsia="仿宋_GB2312"/>
                <w:sz w:val="30"/>
                <w:szCs w:val="30"/>
              </w:rPr>
              <w:t>联系人</w:t>
            </w:r>
          </w:p>
        </w:tc>
        <w:tc>
          <w:tcPr>
            <w:tcW w:w="1319" w:type="dxa"/>
            <w:tcBorders>
              <w:right w:val="single" w:color="auto" w:sz="4" w:space="0"/>
            </w:tcBorders>
            <w:vAlign w:val="center"/>
          </w:tcPr>
          <w:p>
            <w:pPr>
              <w:jc w:val="center"/>
              <w:rPr>
                <w:rFonts w:ascii="仿宋_GB2312" w:hAnsi="宋体" w:eastAsia="仿宋_GB2312"/>
                <w:b/>
                <w:sz w:val="30"/>
                <w:szCs w:val="30"/>
              </w:rPr>
            </w:pPr>
            <w:r>
              <w:rPr>
                <w:rFonts w:hint="eastAsia" w:ascii="仿宋_GB2312" w:hAnsi="宋体" w:eastAsia="仿宋_GB2312"/>
                <w:bCs/>
                <w:sz w:val="24"/>
              </w:rPr>
              <w:t>任强</w:t>
            </w:r>
          </w:p>
        </w:tc>
        <w:tc>
          <w:tcPr>
            <w:tcW w:w="745" w:type="dxa"/>
            <w:tcBorders>
              <w:left w:val="single" w:color="auto" w:sz="4" w:space="0"/>
              <w:right w:val="single" w:color="auto" w:sz="4" w:space="0"/>
            </w:tcBorders>
            <w:vAlign w:val="center"/>
          </w:tcPr>
          <w:p>
            <w:pPr>
              <w:jc w:val="center"/>
              <w:rPr>
                <w:rFonts w:ascii="仿宋_GB2312" w:hAnsi="宋体" w:eastAsia="仿宋_GB2312"/>
                <w:b/>
                <w:sz w:val="30"/>
                <w:szCs w:val="30"/>
              </w:rPr>
            </w:pPr>
            <w:r>
              <w:rPr>
                <w:rFonts w:hint="eastAsia" w:ascii="仿宋_GB2312" w:hAnsi="宋体" w:eastAsia="仿宋_GB2312"/>
                <w:sz w:val="30"/>
                <w:szCs w:val="30"/>
              </w:rPr>
              <w:t>电话</w:t>
            </w:r>
          </w:p>
        </w:tc>
        <w:tc>
          <w:tcPr>
            <w:tcW w:w="2699" w:type="dxa"/>
            <w:gridSpan w:val="3"/>
            <w:tcBorders>
              <w:left w:val="single" w:color="auto" w:sz="4" w:space="0"/>
            </w:tcBorders>
            <w:vAlign w:val="center"/>
          </w:tcPr>
          <w:p>
            <w:pPr>
              <w:jc w:val="center"/>
              <w:rPr>
                <w:rFonts w:ascii="仿宋_GB2312" w:hAnsi="宋体" w:eastAsia="仿宋_GB2312"/>
                <w:b/>
                <w:sz w:val="30"/>
                <w:szCs w:val="30"/>
              </w:rPr>
            </w:pPr>
            <w:r>
              <w:rPr>
                <w:rFonts w:hint="eastAsia" w:ascii="仿宋_GB2312" w:hAnsi="宋体" w:eastAsia="仿宋_GB2312"/>
                <w:bCs/>
                <w:sz w:val="24"/>
              </w:rPr>
              <w:t>87509391</w:t>
            </w:r>
          </w:p>
        </w:tc>
        <w:tc>
          <w:tcPr>
            <w:tcW w:w="1620" w:type="dxa"/>
            <w:vAlign w:val="center"/>
          </w:tcPr>
          <w:p>
            <w:pPr>
              <w:jc w:val="center"/>
              <w:rPr>
                <w:rFonts w:ascii="仿宋_GB2312" w:hAnsi="宋体" w:eastAsia="仿宋_GB2312"/>
                <w:b/>
                <w:sz w:val="30"/>
                <w:szCs w:val="30"/>
              </w:rPr>
            </w:pPr>
            <w:r>
              <w:rPr>
                <w:rFonts w:hint="eastAsia" w:ascii="仿宋_GB2312" w:hAnsi="宋体" w:eastAsia="仿宋_GB2312"/>
                <w:sz w:val="30"/>
                <w:szCs w:val="30"/>
              </w:rPr>
              <w:t>手  机</w:t>
            </w:r>
          </w:p>
        </w:tc>
        <w:tc>
          <w:tcPr>
            <w:tcW w:w="2250" w:type="dxa"/>
            <w:vAlign w:val="center"/>
          </w:tcPr>
          <w:p>
            <w:pPr>
              <w:jc w:val="center"/>
              <w:rPr>
                <w:rFonts w:ascii="仿宋_GB2312" w:hAnsi="宋体" w:eastAsia="仿宋_GB2312"/>
                <w:b/>
                <w:sz w:val="30"/>
                <w:szCs w:val="30"/>
              </w:rPr>
            </w:pPr>
            <w:r>
              <w:rPr>
                <w:rFonts w:hint="eastAsia" w:ascii="仿宋_GB2312" w:hAnsi="宋体" w:eastAsia="仿宋_GB2312"/>
                <w:bCs/>
                <w:sz w:val="24"/>
              </w:rPr>
              <w:t>18940958055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4" w:hRule="exact"/>
        </w:trPr>
        <w:tc>
          <w:tcPr>
            <w:tcW w:w="2093" w:type="dxa"/>
            <w:gridSpan w:val="2"/>
            <w:vAlign w:val="center"/>
          </w:tcPr>
          <w:p>
            <w:pPr>
              <w:jc w:val="center"/>
              <w:rPr>
                <w:rFonts w:ascii="仿宋_GB2312" w:hAnsi="宋体" w:eastAsia="仿宋_GB2312"/>
                <w:b/>
                <w:sz w:val="30"/>
                <w:szCs w:val="30"/>
              </w:rPr>
            </w:pPr>
            <w:r>
              <w:rPr>
                <w:rFonts w:hint="eastAsia" w:ascii="仿宋_GB2312" w:hAnsi="宋体" w:eastAsia="仿宋_GB2312"/>
                <w:sz w:val="30"/>
                <w:szCs w:val="30"/>
              </w:rPr>
              <w:t>E-MAIL</w:t>
            </w:r>
          </w:p>
        </w:tc>
        <w:tc>
          <w:tcPr>
            <w:tcW w:w="4763" w:type="dxa"/>
            <w:gridSpan w:val="5"/>
            <w:vAlign w:val="center"/>
          </w:tcPr>
          <w:p>
            <w:pPr>
              <w:jc w:val="center"/>
              <w:rPr>
                <w:rFonts w:ascii="仿宋_GB2312" w:hAnsi="宋体" w:eastAsia="仿宋_GB2312"/>
                <w:b/>
                <w:sz w:val="30"/>
                <w:szCs w:val="30"/>
              </w:rPr>
            </w:pPr>
            <w:r>
              <w:rPr>
                <w:rFonts w:hint="eastAsia" w:ascii="仿宋_GB2312" w:hAnsi="宋体" w:eastAsia="仿宋_GB2312"/>
                <w:bCs/>
                <w:sz w:val="30"/>
                <w:szCs w:val="30"/>
              </w:rPr>
              <w:t>shizike@dlnu.edu.cn</w:t>
            </w:r>
          </w:p>
        </w:tc>
        <w:tc>
          <w:tcPr>
            <w:tcW w:w="1620" w:type="dxa"/>
            <w:vAlign w:val="center"/>
          </w:tcPr>
          <w:p>
            <w:pPr>
              <w:jc w:val="center"/>
              <w:rPr>
                <w:rFonts w:ascii="仿宋_GB2312" w:hAnsi="宋体" w:eastAsia="仿宋_GB2312"/>
                <w:b/>
                <w:sz w:val="30"/>
                <w:szCs w:val="30"/>
              </w:rPr>
            </w:pPr>
            <w:r>
              <w:rPr>
                <w:rFonts w:hint="eastAsia" w:ascii="仿宋_GB2312" w:hAnsi="宋体" w:eastAsia="仿宋_GB2312"/>
                <w:sz w:val="30"/>
                <w:szCs w:val="30"/>
              </w:rPr>
              <w:t>传  真</w:t>
            </w:r>
          </w:p>
        </w:tc>
        <w:tc>
          <w:tcPr>
            <w:tcW w:w="2250" w:type="dxa"/>
            <w:vAlign w:val="center"/>
          </w:tcPr>
          <w:p>
            <w:pPr>
              <w:jc w:val="center"/>
              <w:rPr>
                <w:rFonts w:ascii="仿宋_GB2312" w:hAnsi="宋体" w:eastAsia="仿宋_GB2312"/>
                <w:b/>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24" w:hRule="exact"/>
        </w:trPr>
        <w:tc>
          <w:tcPr>
            <w:tcW w:w="2093" w:type="dxa"/>
            <w:gridSpan w:val="2"/>
            <w:textDirection w:val="tbRlV"/>
            <w:vAlign w:val="center"/>
          </w:tcPr>
          <w:p>
            <w:pPr>
              <w:ind w:left="113" w:right="113"/>
              <w:jc w:val="center"/>
              <w:rPr>
                <w:rFonts w:ascii="仿宋_GB2312" w:hAnsi="宋体" w:eastAsia="仿宋_GB2312"/>
                <w:b/>
                <w:sz w:val="30"/>
                <w:szCs w:val="30"/>
              </w:rPr>
            </w:pPr>
            <w:r>
              <w:rPr>
                <w:rFonts w:hint="eastAsia" w:ascii="仿宋_GB2312" w:hAnsi="宋体" w:eastAsia="仿宋_GB2312"/>
                <w:sz w:val="30"/>
                <w:szCs w:val="30"/>
              </w:rPr>
              <w:t>单 位 简 介</w:t>
            </w:r>
          </w:p>
        </w:tc>
        <w:tc>
          <w:tcPr>
            <w:tcW w:w="8633" w:type="dxa"/>
            <w:gridSpan w:val="7"/>
            <w:vAlign w:val="center"/>
          </w:tcPr>
          <w:p>
            <w:pPr>
              <w:ind w:firstLine="480" w:firstLineChars="200"/>
              <w:rPr>
                <w:rFonts w:ascii="仿宋_GB2312" w:hAnsi="仿宋_GB2312" w:eastAsia="仿宋_GB2312" w:cs="仿宋_GB2312"/>
                <w:b/>
                <w:sz w:val="24"/>
              </w:rPr>
            </w:pPr>
            <w:r>
              <w:rPr>
                <w:rFonts w:hint="eastAsia" w:ascii="仿宋_GB2312" w:hAnsi="宋体" w:eastAsia="仿宋_GB2312"/>
                <w:bCs/>
                <w:sz w:val="24"/>
              </w:rPr>
              <w:t>大连民族大学隶属于国家民族事务委员会，是全国110多所中央部委直属高校之一，是国家唯一设在东北和沿海开放地区、以工科为主多学科协调发展的综合性民族高等学校。学校1984年立项筹建，1993年招生办学，是国家民委、教育部、辽宁省政府、大连市政府共建高校。学校现有教职工1200多人，有博士学位的教师近50%，副教授以上职称的教师占50%。教师中拥有国家</w:t>
            </w:r>
            <w:r>
              <w:rPr>
                <w:rFonts w:hint="eastAsia" w:ascii="仿宋_GB2312" w:hAnsi="宋体" w:eastAsia="仿宋_GB2312"/>
                <w:bCs/>
                <w:sz w:val="24"/>
                <w:lang w:val="en-US" w:eastAsia="zh-CN"/>
              </w:rPr>
              <w:t>级</w:t>
            </w:r>
            <w:r>
              <w:rPr>
                <w:rFonts w:hint="eastAsia" w:ascii="仿宋_GB2312" w:hAnsi="宋体" w:eastAsia="仿宋_GB2312"/>
                <w:bCs/>
                <w:sz w:val="24"/>
              </w:rPr>
              <w:t>人才、国务院政府特殊津贴专家等优秀人才140多人次。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exact"/>
        </w:trPr>
        <w:tc>
          <w:tcPr>
            <w:tcW w:w="10726" w:type="dxa"/>
            <w:gridSpan w:val="9"/>
            <w:vAlign w:val="center"/>
          </w:tcPr>
          <w:p>
            <w:pPr>
              <w:jc w:val="center"/>
              <w:rPr>
                <w:rFonts w:ascii="仿宋_GB2312" w:hAnsi="宋体" w:eastAsia="仿宋_GB2312"/>
                <w:b/>
                <w:sz w:val="30"/>
                <w:szCs w:val="30"/>
              </w:rPr>
            </w:pPr>
            <w:r>
              <w:rPr>
                <w:rFonts w:hint="eastAsia" w:ascii="仿宋_GB2312" w:hAnsi="宋体" w:eastAsia="仿宋_GB2312"/>
                <w:sz w:val="30"/>
                <w:szCs w:val="30"/>
              </w:rPr>
              <w:t>招  聘  信  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exact"/>
        </w:trPr>
        <w:tc>
          <w:tcPr>
            <w:tcW w:w="523" w:type="dxa"/>
            <w:vAlign w:val="center"/>
          </w:tcPr>
          <w:p>
            <w:pPr>
              <w:jc w:val="center"/>
              <w:rPr>
                <w:rFonts w:ascii="仿宋_GB2312" w:hAnsi="宋体" w:eastAsia="仿宋_GB2312"/>
                <w:b/>
                <w:sz w:val="18"/>
                <w:szCs w:val="18"/>
              </w:rPr>
            </w:pPr>
            <w:r>
              <w:rPr>
                <w:rFonts w:hint="eastAsia" w:ascii="仿宋_GB2312" w:hAnsi="宋体" w:eastAsia="仿宋_GB2312"/>
                <w:sz w:val="18"/>
                <w:szCs w:val="18"/>
              </w:rPr>
              <w:t>序号</w:t>
            </w:r>
          </w:p>
        </w:tc>
        <w:tc>
          <w:tcPr>
            <w:tcW w:w="1570" w:type="dxa"/>
            <w:vAlign w:val="center"/>
          </w:tcPr>
          <w:p>
            <w:pPr>
              <w:jc w:val="center"/>
              <w:rPr>
                <w:rFonts w:ascii="仿宋_GB2312" w:hAnsi="宋体" w:eastAsia="仿宋_GB2312"/>
                <w:b/>
                <w:sz w:val="18"/>
                <w:szCs w:val="18"/>
              </w:rPr>
            </w:pPr>
            <w:r>
              <w:rPr>
                <w:rFonts w:hint="eastAsia" w:ascii="仿宋_GB2312" w:hAnsi="宋体" w:eastAsia="仿宋_GB2312"/>
                <w:sz w:val="18"/>
                <w:szCs w:val="18"/>
              </w:rPr>
              <w:t>岗位</w:t>
            </w:r>
          </w:p>
        </w:tc>
        <w:tc>
          <w:tcPr>
            <w:tcW w:w="1319" w:type="dxa"/>
            <w:vAlign w:val="center"/>
          </w:tcPr>
          <w:p>
            <w:pPr>
              <w:jc w:val="center"/>
              <w:rPr>
                <w:rFonts w:ascii="仿宋_GB2312" w:hAnsi="宋体" w:eastAsia="仿宋_GB2312"/>
                <w:b/>
                <w:sz w:val="18"/>
                <w:szCs w:val="18"/>
              </w:rPr>
            </w:pPr>
            <w:r>
              <w:rPr>
                <w:rFonts w:hint="eastAsia" w:ascii="仿宋_GB2312" w:hAnsi="宋体" w:eastAsia="仿宋_GB2312"/>
                <w:sz w:val="18"/>
                <w:szCs w:val="18"/>
              </w:rPr>
              <w:t>专业</w:t>
            </w:r>
          </w:p>
        </w:tc>
        <w:tc>
          <w:tcPr>
            <w:tcW w:w="745" w:type="dxa"/>
            <w:vAlign w:val="center"/>
          </w:tcPr>
          <w:p>
            <w:pPr>
              <w:jc w:val="center"/>
              <w:rPr>
                <w:rFonts w:ascii="仿宋_GB2312" w:hAnsi="宋体" w:eastAsia="仿宋_GB2312"/>
                <w:b/>
                <w:sz w:val="18"/>
                <w:szCs w:val="18"/>
              </w:rPr>
            </w:pPr>
            <w:r>
              <w:rPr>
                <w:rFonts w:hint="eastAsia" w:ascii="仿宋_GB2312" w:hAnsi="宋体" w:eastAsia="仿宋_GB2312"/>
                <w:sz w:val="18"/>
                <w:szCs w:val="18"/>
              </w:rPr>
              <w:t>学历</w:t>
            </w:r>
          </w:p>
        </w:tc>
        <w:tc>
          <w:tcPr>
            <w:tcW w:w="1200" w:type="dxa"/>
            <w:vAlign w:val="center"/>
          </w:tcPr>
          <w:p>
            <w:pPr>
              <w:jc w:val="center"/>
              <w:rPr>
                <w:rFonts w:ascii="仿宋_GB2312" w:hAnsi="宋体" w:eastAsia="仿宋_GB2312"/>
                <w:b/>
                <w:sz w:val="18"/>
                <w:szCs w:val="18"/>
              </w:rPr>
            </w:pPr>
            <w:r>
              <w:rPr>
                <w:rFonts w:hint="eastAsia" w:ascii="仿宋_GB2312" w:hAnsi="宋体" w:eastAsia="仿宋_GB2312"/>
                <w:sz w:val="18"/>
                <w:szCs w:val="18"/>
              </w:rPr>
              <w:t>人数</w:t>
            </w:r>
          </w:p>
        </w:tc>
        <w:tc>
          <w:tcPr>
            <w:tcW w:w="576" w:type="dxa"/>
            <w:tcBorders>
              <w:right w:val="single" w:color="auto" w:sz="4" w:space="0"/>
            </w:tcBorders>
            <w:vAlign w:val="center"/>
          </w:tcPr>
          <w:p>
            <w:pPr>
              <w:jc w:val="center"/>
              <w:rPr>
                <w:rFonts w:hint="eastAsia" w:ascii="仿宋_GB2312" w:hAnsi="宋体" w:eastAsia="仿宋_GB2312"/>
                <w:sz w:val="18"/>
                <w:szCs w:val="18"/>
              </w:rPr>
            </w:pPr>
            <w:r>
              <w:rPr>
                <w:rFonts w:hint="eastAsia" w:ascii="仿宋_GB2312" w:hAnsi="宋体" w:eastAsia="仿宋_GB2312"/>
                <w:sz w:val="18"/>
                <w:szCs w:val="18"/>
              </w:rPr>
              <w:t>提供</w:t>
            </w:r>
          </w:p>
          <w:p>
            <w:pPr>
              <w:jc w:val="center"/>
              <w:rPr>
                <w:rFonts w:ascii="仿宋_GB2312" w:hAnsi="宋体" w:eastAsia="仿宋_GB2312"/>
                <w:b/>
                <w:sz w:val="18"/>
                <w:szCs w:val="18"/>
              </w:rPr>
            </w:pPr>
            <w:r>
              <w:rPr>
                <w:rFonts w:hint="eastAsia" w:ascii="仿宋_GB2312" w:hAnsi="宋体" w:eastAsia="仿宋_GB2312"/>
                <w:sz w:val="18"/>
                <w:szCs w:val="18"/>
              </w:rPr>
              <w:t>薪资</w:t>
            </w:r>
          </w:p>
        </w:tc>
        <w:tc>
          <w:tcPr>
            <w:tcW w:w="4793" w:type="dxa"/>
            <w:gridSpan w:val="3"/>
            <w:tcBorders>
              <w:left w:val="single" w:color="auto" w:sz="4" w:space="0"/>
            </w:tcBorders>
            <w:vAlign w:val="center"/>
          </w:tcPr>
          <w:p>
            <w:pPr>
              <w:jc w:val="center"/>
              <w:rPr>
                <w:rFonts w:ascii="仿宋_GB2312" w:hAnsi="宋体" w:eastAsia="仿宋_GB2312"/>
                <w:b/>
                <w:sz w:val="18"/>
                <w:szCs w:val="18"/>
              </w:rPr>
            </w:pPr>
            <w:r>
              <w:rPr>
                <w:rFonts w:hint="eastAsia" w:ascii="仿宋_GB2312" w:hAnsi="宋体" w:eastAsia="仿宋_GB2312"/>
                <w:sz w:val="18"/>
                <w:szCs w:val="18"/>
              </w:rPr>
              <w:t>其它要求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3"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restart"/>
            <w:vAlign w:val="center"/>
          </w:tcPr>
          <w:p>
            <w:pPr>
              <w:jc w:val="center"/>
              <w:rPr>
                <w:rFonts w:hint="eastAsia" w:ascii="楷体" w:hAnsi="楷体" w:eastAsia="楷体" w:cs="楷体"/>
                <w:color w:val="000000"/>
                <w:sz w:val="24"/>
                <w:szCs w:val="24"/>
              </w:rPr>
            </w:pPr>
            <w:r>
              <w:rPr>
                <w:rFonts w:hint="eastAsia" w:ascii="楷体" w:hAnsi="楷体" w:eastAsia="楷体" w:cs="楷体"/>
                <w:color w:val="000000"/>
                <w:sz w:val="24"/>
                <w:szCs w:val="24"/>
              </w:rPr>
              <w:t>经济管理学院专任教师</w:t>
            </w:r>
          </w:p>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color w:val="000000"/>
                <w:sz w:val="22"/>
              </w:rPr>
            </w:pPr>
            <w:r>
              <w:rPr>
                <w:rFonts w:hint="eastAsia" w:ascii="楷体" w:hAnsi="楷体" w:eastAsia="楷体" w:cs="楷体"/>
                <w:i w:val="0"/>
                <w:color w:val="000000"/>
                <w:kern w:val="0"/>
                <w:sz w:val="22"/>
                <w:szCs w:val="22"/>
                <w:u w:val="none"/>
                <w:lang w:val="en-US" w:eastAsia="zh-CN" w:bidi="ar"/>
              </w:rPr>
              <w:t>工商管理</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restart"/>
            <w:vAlign w:val="center"/>
          </w:tcPr>
          <w:p>
            <w:pPr>
              <w:jc w:val="center"/>
              <w:rPr>
                <w:rFonts w:hint="default"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非事业编B岗2人；</w:t>
            </w:r>
          </w:p>
          <w:p>
            <w:pPr>
              <w:jc w:val="center"/>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事业编</w:t>
            </w:r>
          </w:p>
          <w:p>
            <w:pPr>
              <w:jc w:val="center"/>
              <w:rPr>
                <w:rFonts w:hint="default" w:ascii="楷体" w:hAnsi="楷体" w:eastAsia="楷体" w:cs="楷体"/>
                <w:color w:val="000000"/>
                <w:sz w:val="22"/>
                <w:lang w:val="en-US" w:eastAsia="zh-CN"/>
              </w:rPr>
            </w:pPr>
            <w:r>
              <w:rPr>
                <w:rFonts w:hint="eastAsia" w:ascii="楷体" w:hAnsi="楷体" w:eastAsia="楷体" w:cs="楷体"/>
                <w:i w:val="0"/>
                <w:color w:val="000000"/>
                <w:kern w:val="0"/>
                <w:sz w:val="22"/>
                <w:szCs w:val="22"/>
                <w:u w:val="none"/>
                <w:lang w:val="en-US" w:eastAsia="zh-CN" w:bidi="ar"/>
              </w:rPr>
              <w:t>2人</w:t>
            </w:r>
          </w:p>
        </w:tc>
        <w:tc>
          <w:tcPr>
            <w:tcW w:w="576" w:type="dxa"/>
            <w:vMerge w:val="restart"/>
            <w:tcBorders>
              <w:right w:val="single" w:color="auto" w:sz="4" w:space="0"/>
            </w:tcBorders>
            <w:vAlign w:val="center"/>
          </w:tcPr>
          <w:p>
            <w:pPr>
              <w:bidi w:val="0"/>
              <w:jc w:val="center"/>
              <w:rPr>
                <w:rFonts w:hint="eastAsia" w:ascii="楷体" w:hAnsi="楷体" w:eastAsia="楷体" w:cs="楷体"/>
                <w:color w:val="000000"/>
                <w:sz w:val="22"/>
                <w:szCs w:val="22"/>
              </w:rPr>
            </w:pPr>
            <w:r>
              <w:rPr>
                <w:rFonts w:hint="eastAsia" w:ascii="楷体" w:hAnsi="楷体" w:eastAsia="楷体" w:cs="楷体"/>
                <w:color w:val="000000"/>
                <w:sz w:val="22"/>
                <w:szCs w:val="22"/>
              </w:rPr>
              <w:t>见引进条件及相关待</w:t>
            </w:r>
            <w:r>
              <w:rPr>
                <w:rFonts w:hint="eastAsia" w:ascii="楷体" w:hAnsi="楷体" w:eastAsia="楷体" w:cs="楷体"/>
                <w:color w:val="000000"/>
                <w:sz w:val="22"/>
                <w:szCs w:val="22"/>
                <w:lang w:val="en-US" w:eastAsia="zh-CN"/>
              </w:rPr>
              <w:t xml:space="preserve"> </w:t>
            </w:r>
            <w:r>
              <w:rPr>
                <w:rFonts w:hint="eastAsia" w:ascii="楷体" w:hAnsi="楷体" w:eastAsia="楷体" w:cs="楷体"/>
                <w:color w:val="000000"/>
                <w:sz w:val="22"/>
                <w:szCs w:val="22"/>
              </w:rPr>
              <w:t>遇</w:t>
            </w:r>
          </w:p>
          <w:p>
            <w:pPr>
              <w:jc w:val="center"/>
              <w:rPr>
                <w:rFonts w:hint="eastAsia" w:ascii="楷体" w:hAnsi="楷体" w:eastAsia="楷体" w:cs="楷体"/>
                <w:color w:val="000000"/>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color w:val="000000"/>
                <w:sz w:val="22"/>
              </w:rPr>
            </w:pPr>
            <w:r>
              <w:rPr>
                <w:rFonts w:hint="eastAsia" w:ascii="楷体" w:hAnsi="楷体" w:eastAsia="楷体" w:cs="楷体"/>
                <w:i w:val="0"/>
                <w:color w:val="000000"/>
                <w:kern w:val="0"/>
                <w:sz w:val="22"/>
                <w:szCs w:val="22"/>
                <w:u w:val="none"/>
                <w:lang w:val="en-US" w:eastAsia="zh-CN" w:bidi="ar"/>
              </w:rPr>
              <w:t>本科工商管理专业，硕博专业工商管理大类，企业管理专业优先。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8"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人力资源</w:t>
            </w:r>
          </w:p>
          <w:p>
            <w:pPr>
              <w:keepNext w:val="0"/>
              <w:keepLines w:val="0"/>
              <w:widowControl/>
              <w:suppressLineNumbers w:val="0"/>
              <w:jc w:val="center"/>
              <w:textAlignment w:val="center"/>
              <w:rPr>
                <w:rFonts w:hint="eastAsia" w:ascii="楷体" w:hAnsi="楷体" w:eastAsia="楷体" w:cs="楷体"/>
                <w:color w:val="000000"/>
                <w:sz w:val="22"/>
              </w:rPr>
            </w:pPr>
            <w:r>
              <w:rPr>
                <w:rFonts w:hint="eastAsia" w:ascii="楷体" w:hAnsi="楷体" w:eastAsia="楷体" w:cs="楷体"/>
                <w:i w:val="0"/>
                <w:color w:val="000000"/>
                <w:kern w:val="0"/>
                <w:sz w:val="22"/>
                <w:szCs w:val="22"/>
                <w:u w:val="none"/>
                <w:lang w:val="en-US" w:eastAsia="zh-CN" w:bidi="ar"/>
              </w:rPr>
              <w:t>管理</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vAlign w:val="center"/>
          </w:tcPr>
          <w:p>
            <w:pPr>
              <w:jc w:val="center"/>
              <w:rPr>
                <w:rFonts w:hint="eastAsia" w:ascii="楷体" w:hAnsi="楷体" w:eastAsia="楷体" w:cs="楷体"/>
                <w:color w:val="000000"/>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color w:val="000000"/>
                <w:sz w:val="22"/>
              </w:rPr>
            </w:pPr>
            <w:r>
              <w:rPr>
                <w:rFonts w:hint="eastAsia" w:ascii="楷体" w:hAnsi="楷体" w:eastAsia="楷体" w:cs="楷体"/>
                <w:i w:val="0"/>
                <w:color w:val="000000"/>
                <w:kern w:val="0"/>
                <w:sz w:val="22"/>
                <w:szCs w:val="22"/>
                <w:u w:val="none"/>
                <w:lang w:val="en-US" w:eastAsia="zh-CN" w:bidi="ar"/>
              </w:rPr>
              <w:t>本科人力资源管理专业，硕博专业（或方向）人力资源管理专业优先。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9"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color w:val="000000"/>
                <w:sz w:val="22"/>
              </w:rPr>
            </w:pPr>
            <w:r>
              <w:rPr>
                <w:rFonts w:hint="eastAsia" w:ascii="楷体" w:hAnsi="楷体" w:eastAsia="楷体" w:cs="楷体"/>
                <w:i w:val="0"/>
                <w:color w:val="000000"/>
                <w:kern w:val="0"/>
                <w:sz w:val="22"/>
                <w:szCs w:val="22"/>
                <w:u w:val="none"/>
                <w:lang w:val="en-US" w:eastAsia="zh-CN" w:bidi="ar"/>
              </w:rPr>
              <w:t>市场营销</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vAlign w:val="center"/>
          </w:tcPr>
          <w:p>
            <w:pPr>
              <w:jc w:val="center"/>
              <w:rPr>
                <w:rFonts w:hint="eastAsia" w:ascii="楷体" w:hAnsi="楷体" w:eastAsia="楷体" w:cs="楷体"/>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sz w:val="22"/>
              </w:rPr>
            </w:pPr>
            <w:r>
              <w:rPr>
                <w:rFonts w:hint="eastAsia" w:ascii="楷体" w:hAnsi="楷体" w:eastAsia="楷体" w:cs="楷体"/>
                <w:i w:val="0"/>
                <w:color w:val="000000"/>
                <w:kern w:val="0"/>
                <w:sz w:val="22"/>
                <w:szCs w:val="22"/>
                <w:u w:val="none"/>
                <w:lang w:val="en-US" w:eastAsia="zh-CN" w:bidi="ar"/>
              </w:rPr>
              <w:t>管理学及其相关学科，研究方向为市场营销。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2"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color w:val="000000"/>
                <w:sz w:val="22"/>
              </w:rPr>
            </w:pPr>
            <w:r>
              <w:rPr>
                <w:rFonts w:hint="eastAsia" w:ascii="楷体" w:hAnsi="楷体" w:eastAsia="楷体" w:cs="楷体"/>
                <w:i w:val="0"/>
                <w:color w:val="000000"/>
                <w:kern w:val="0"/>
                <w:sz w:val="22"/>
                <w:szCs w:val="22"/>
                <w:u w:val="none"/>
                <w:lang w:val="en-US" w:eastAsia="zh-CN" w:bidi="ar"/>
              </w:rPr>
              <w:t>行政管理</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sz w:val="22"/>
              </w:rPr>
            </w:pPr>
            <w:r>
              <w:rPr>
                <w:rFonts w:hint="eastAsia" w:ascii="楷体" w:hAnsi="楷体" w:eastAsia="楷体" w:cs="楷体"/>
                <w:i w:val="0"/>
                <w:color w:val="000000"/>
                <w:kern w:val="0"/>
                <w:sz w:val="22"/>
                <w:szCs w:val="22"/>
                <w:u w:val="none"/>
                <w:lang w:val="en-US" w:eastAsia="zh-CN" w:bidi="ar"/>
              </w:rPr>
              <w:t>具有公共管理、政治学相关学科背景，研究方向为政府治理理论与实践。能主讲社会科学研究方法、管理定量分析等相关方法论课程者优先。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5"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color w:val="000000"/>
                <w:sz w:val="22"/>
              </w:rPr>
            </w:pPr>
            <w:r>
              <w:rPr>
                <w:rFonts w:hint="eastAsia" w:ascii="楷体" w:hAnsi="楷体" w:eastAsia="楷体" w:cs="楷体"/>
                <w:i w:val="0"/>
                <w:color w:val="000000"/>
                <w:kern w:val="0"/>
                <w:sz w:val="22"/>
                <w:szCs w:val="22"/>
                <w:u w:val="none"/>
                <w:lang w:val="en-US" w:eastAsia="zh-CN" w:bidi="ar"/>
              </w:rPr>
              <w:t>旅游管理/航空服务</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sz w:val="22"/>
              </w:rPr>
            </w:pPr>
            <w:r>
              <w:rPr>
                <w:rFonts w:hint="eastAsia" w:ascii="楷体" w:hAnsi="楷体" w:eastAsia="楷体" w:cs="楷体"/>
                <w:i w:val="0"/>
                <w:color w:val="000000"/>
                <w:kern w:val="0"/>
                <w:sz w:val="22"/>
                <w:szCs w:val="22"/>
                <w:u w:val="none"/>
                <w:lang w:val="en-US" w:eastAsia="zh-CN" w:bidi="ar"/>
              </w:rPr>
              <w:t>管理学（旅游管理、工商管理类）、英语/韩语/日语语言文学。能够双语授课者或第一学历是外国语言文学专业者优先。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8"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restart"/>
            <w:vAlign w:val="center"/>
          </w:tcPr>
          <w:p>
            <w:pPr>
              <w:jc w:val="center"/>
              <w:rPr>
                <w:rFonts w:hint="eastAsia" w:ascii="楷体" w:hAnsi="楷体" w:eastAsia="楷体" w:cs="楷体"/>
                <w:color w:val="000000"/>
                <w:sz w:val="24"/>
                <w:szCs w:val="24"/>
              </w:rPr>
            </w:pPr>
            <w:r>
              <w:rPr>
                <w:rFonts w:hint="eastAsia" w:ascii="楷体" w:hAnsi="楷体" w:eastAsia="楷体" w:cs="楷体"/>
                <w:color w:val="000000"/>
                <w:sz w:val="24"/>
                <w:szCs w:val="24"/>
                <w:lang w:val="en-US" w:eastAsia="zh-CN"/>
              </w:rPr>
              <w:t>机电工程学院</w:t>
            </w:r>
            <w:r>
              <w:rPr>
                <w:rFonts w:hint="eastAsia" w:ascii="楷体" w:hAnsi="楷体" w:eastAsia="楷体" w:cs="楷体"/>
                <w:color w:val="000000"/>
                <w:sz w:val="24"/>
                <w:szCs w:val="24"/>
              </w:rPr>
              <w:t>专任教师</w:t>
            </w: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工业工程</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restart"/>
            <w:vAlign w:val="center"/>
          </w:tcPr>
          <w:p>
            <w:pPr>
              <w:jc w:val="center"/>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非事业编</w:t>
            </w:r>
          </w:p>
          <w:p>
            <w:pPr>
              <w:jc w:val="center"/>
              <w:rPr>
                <w:rFonts w:hint="default"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B岗2人；</w:t>
            </w:r>
          </w:p>
          <w:p>
            <w:pPr>
              <w:jc w:val="center"/>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事业编</w:t>
            </w:r>
          </w:p>
          <w:p>
            <w:pPr>
              <w:jc w:val="center"/>
              <w:rPr>
                <w:rFonts w:hint="eastAsia" w:ascii="楷体" w:hAnsi="楷体" w:eastAsia="楷体" w:cs="楷体"/>
                <w:color w:val="000000" w:themeColor="text1"/>
                <w:sz w:val="22"/>
                <w:lang w:val="en-US" w:eastAsia="zh-CN"/>
              </w:rPr>
            </w:pPr>
            <w:r>
              <w:rPr>
                <w:rFonts w:hint="eastAsia" w:ascii="楷体" w:hAnsi="楷体" w:eastAsia="楷体" w:cs="楷体"/>
                <w:i w:val="0"/>
                <w:color w:val="000000"/>
                <w:kern w:val="0"/>
                <w:sz w:val="22"/>
                <w:szCs w:val="22"/>
                <w:u w:val="none"/>
                <w:lang w:val="en-US" w:eastAsia="zh-CN" w:bidi="ar"/>
              </w:rPr>
              <w:t>2人</w:t>
            </w:r>
          </w:p>
        </w:tc>
        <w:tc>
          <w:tcPr>
            <w:tcW w:w="576" w:type="dxa"/>
            <w:vMerge w:val="restart"/>
            <w:tcBorders>
              <w:right w:val="single" w:color="auto" w:sz="4" w:space="0"/>
            </w:tcBorders>
          </w:tcPr>
          <w:p>
            <w:pPr>
              <w:jc w:val="center"/>
              <w:rPr>
                <w:rFonts w:hint="eastAsia" w:ascii="楷体" w:hAnsi="楷体" w:eastAsia="楷体" w:cs="楷体"/>
                <w:color w:val="000000" w:themeColor="text1"/>
                <w:sz w:val="22"/>
              </w:rPr>
            </w:pPr>
          </w:p>
          <w:p>
            <w:pPr>
              <w:bidi w:val="0"/>
              <w:jc w:val="center"/>
              <w:rPr>
                <w:rFonts w:hint="eastAsia" w:ascii="楷体" w:hAnsi="楷体" w:eastAsia="楷体" w:cs="楷体"/>
                <w:kern w:val="2"/>
                <w:sz w:val="21"/>
                <w:szCs w:val="24"/>
                <w:lang w:val="en-US" w:eastAsia="zh-CN" w:bidi="ar-SA"/>
              </w:rPr>
            </w:pPr>
          </w:p>
          <w:p>
            <w:pPr>
              <w:bidi w:val="0"/>
              <w:jc w:val="center"/>
              <w:rPr>
                <w:rFonts w:hint="eastAsia" w:ascii="楷体" w:hAnsi="楷体" w:eastAsia="楷体" w:cs="楷体"/>
                <w:color w:val="000000"/>
                <w:sz w:val="22"/>
              </w:rPr>
            </w:pPr>
          </w:p>
          <w:p>
            <w:pPr>
              <w:bidi w:val="0"/>
              <w:jc w:val="center"/>
              <w:rPr>
                <w:rFonts w:hint="eastAsia" w:ascii="楷体" w:hAnsi="楷体" w:eastAsia="楷体" w:cs="楷体"/>
                <w:color w:val="000000"/>
                <w:sz w:val="22"/>
              </w:rPr>
            </w:pPr>
          </w:p>
          <w:p>
            <w:pPr>
              <w:bidi w:val="0"/>
              <w:jc w:val="center"/>
              <w:rPr>
                <w:rFonts w:hint="eastAsia" w:ascii="楷体" w:hAnsi="楷体" w:eastAsia="楷体" w:cs="楷体"/>
                <w:color w:val="000000"/>
                <w:sz w:val="22"/>
              </w:rPr>
            </w:pPr>
          </w:p>
          <w:p>
            <w:pPr>
              <w:bidi w:val="0"/>
              <w:jc w:val="center"/>
              <w:rPr>
                <w:rFonts w:hint="eastAsia" w:ascii="楷体" w:hAnsi="楷体" w:eastAsia="楷体" w:cs="楷体"/>
                <w:color w:val="000000"/>
                <w:sz w:val="22"/>
              </w:rPr>
            </w:pPr>
          </w:p>
          <w:p>
            <w:pPr>
              <w:bidi w:val="0"/>
              <w:jc w:val="center"/>
              <w:rPr>
                <w:rFonts w:hint="eastAsia" w:ascii="楷体" w:hAnsi="楷体" w:eastAsia="楷体" w:cs="楷体"/>
                <w:color w:val="000000"/>
                <w:sz w:val="22"/>
              </w:rPr>
            </w:pPr>
          </w:p>
          <w:p>
            <w:pPr>
              <w:bidi w:val="0"/>
              <w:jc w:val="center"/>
              <w:rPr>
                <w:rFonts w:hint="eastAsia" w:ascii="楷体" w:hAnsi="楷体" w:eastAsia="楷体" w:cs="楷体"/>
                <w:color w:val="000000"/>
                <w:sz w:val="22"/>
              </w:rPr>
            </w:pPr>
          </w:p>
          <w:p>
            <w:pPr>
              <w:bidi w:val="0"/>
              <w:jc w:val="center"/>
              <w:rPr>
                <w:rFonts w:hint="eastAsia" w:ascii="楷体" w:hAnsi="楷体" w:eastAsia="楷体" w:cs="楷体"/>
                <w:color w:val="000000"/>
                <w:sz w:val="22"/>
              </w:rPr>
            </w:pPr>
          </w:p>
          <w:p>
            <w:pPr>
              <w:bidi w:val="0"/>
              <w:jc w:val="center"/>
              <w:rPr>
                <w:rFonts w:hint="eastAsia" w:ascii="楷体" w:hAnsi="楷体" w:eastAsia="楷体" w:cs="楷体"/>
                <w:color w:val="000000"/>
                <w:sz w:val="22"/>
              </w:rPr>
            </w:pPr>
          </w:p>
          <w:p>
            <w:pPr>
              <w:bidi w:val="0"/>
              <w:jc w:val="center"/>
              <w:rPr>
                <w:rFonts w:hint="eastAsia" w:ascii="楷体" w:hAnsi="楷体" w:eastAsia="楷体" w:cs="楷体"/>
                <w:color w:val="000000"/>
                <w:sz w:val="22"/>
              </w:rPr>
            </w:pPr>
          </w:p>
          <w:p>
            <w:pPr>
              <w:bidi w:val="0"/>
              <w:jc w:val="center"/>
              <w:rPr>
                <w:rFonts w:hint="eastAsia" w:ascii="楷体" w:hAnsi="楷体" w:eastAsia="楷体" w:cs="楷体"/>
                <w:color w:val="000000"/>
                <w:sz w:val="22"/>
              </w:rPr>
            </w:pPr>
          </w:p>
          <w:p>
            <w:pPr>
              <w:bidi w:val="0"/>
              <w:jc w:val="center"/>
              <w:rPr>
                <w:rFonts w:hint="eastAsia" w:ascii="楷体" w:hAnsi="楷体" w:eastAsia="楷体" w:cs="楷体"/>
                <w:color w:val="000000"/>
                <w:sz w:val="22"/>
              </w:rPr>
            </w:pPr>
          </w:p>
          <w:p>
            <w:pPr>
              <w:bidi w:val="0"/>
              <w:jc w:val="center"/>
              <w:rPr>
                <w:rFonts w:hint="eastAsia" w:ascii="楷体" w:hAnsi="楷体" w:eastAsia="楷体" w:cs="楷体"/>
                <w:color w:val="000000"/>
                <w:sz w:val="22"/>
              </w:rPr>
            </w:pPr>
          </w:p>
          <w:p>
            <w:pPr>
              <w:bidi w:val="0"/>
              <w:jc w:val="center"/>
              <w:rPr>
                <w:rFonts w:hint="eastAsia" w:ascii="楷体" w:hAnsi="楷体" w:eastAsia="楷体" w:cs="楷体"/>
                <w:color w:val="000000"/>
                <w:sz w:val="22"/>
              </w:rPr>
            </w:pPr>
          </w:p>
          <w:p>
            <w:pPr>
              <w:bidi w:val="0"/>
              <w:jc w:val="center"/>
              <w:rPr>
                <w:rFonts w:hint="eastAsia" w:ascii="楷体" w:hAnsi="楷体" w:eastAsia="楷体" w:cs="楷体"/>
                <w:color w:val="000000"/>
                <w:sz w:val="22"/>
              </w:rPr>
            </w:pPr>
          </w:p>
          <w:p>
            <w:pPr>
              <w:bidi w:val="0"/>
              <w:jc w:val="center"/>
              <w:rPr>
                <w:rFonts w:hint="eastAsia" w:ascii="楷体" w:hAnsi="楷体" w:eastAsia="楷体" w:cs="楷体"/>
                <w:color w:val="000000"/>
                <w:sz w:val="22"/>
              </w:rPr>
            </w:pPr>
          </w:p>
          <w:p>
            <w:pPr>
              <w:bidi w:val="0"/>
              <w:jc w:val="center"/>
              <w:rPr>
                <w:rFonts w:hint="eastAsia" w:ascii="楷体" w:hAnsi="楷体" w:eastAsia="楷体" w:cs="楷体"/>
                <w:sz w:val="22"/>
                <w:szCs w:val="22"/>
                <w:lang w:val="en-US" w:eastAsia="zh-CN"/>
              </w:rPr>
            </w:pPr>
            <w:r>
              <w:rPr>
                <w:rFonts w:hint="eastAsia" w:ascii="楷体" w:hAnsi="楷体" w:eastAsia="楷体" w:cs="楷体"/>
                <w:color w:val="000000"/>
                <w:sz w:val="22"/>
                <w:szCs w:val="22"/>
              </w:rPr>
              <w:t>见引进条件及相关待</w:t>
            </w:r>
            <w:r>
              <w:rPr>
                <w:rFonts w:hint="eastAsia" w:ascii="楷体" w:hAnsi="楷体" w:eastAsia="楷体" w:cs="楷体"/>
                <w:color w:val="000000"/>
                <w:sz w:val="22"/>
                <w:szCs w:val="22"/>
                <w:lang w:val="en-US" w:eastAsia="zh-CN"/>
              </w:rPr>
              <w:t xml:space="preserve"> </w:t>
            </w:r>
            <w:r>
              <w:rPr>
                <w:rFonts w:hint="eastAsia" w:ascii="楷体" w:hAnsi="楷体" w:eastAsia="楷体" w:cs="楷体"/>
                <w:color w:val="000000"/>
                <w:sz w:val="22"/>
                <w:szCs w:val="22"/>
              </w:rPr>
              <w:t>遇</w:t>
            </w:r>
          </w:p>
          <w:p>
            <w:pPr>
              <w:bidi w:val="0"/>
              <w:jc w:val="center"/>
              <w:rPr>
                <w:rFonts w:hint="eastAsia" w:ascii="楷体" w:hAnsi="楷体" w:eastAsia="楷体" w:cs="楷体"/>
                <w:lang w:val="en-US" w:eastAsia="zh-CN"/>
              </w:rPr>
            </w:pPr>
          </w:p>
          <w:p>
            <w:pPr>
              <w:bidi w:val="0"/>
              <w:jc w:val="center"/>
              <w:rPr>
                <w:rFonts w:hint="eastAsia" w:ascii="楷体" w:hAnsi="楷体" w:eastAsia="楷体" w:cs="楷体"/>
                <w:lang w:val="en-US" w:eastAsia="zh-CN"/>
              </w:rPr>
            </w:pPr>
          </w:p>
          <w:p>
            <w:pPr>
              <w:bidi w:val="0"/>
              <w:jc w:val="center"/>
              <w:rPr>
                <w:rFonts w:hint="eastAsia" w:ascii="楷体" w:hAnsi="楷体" w:eastAsia="楷体" w:cs="楷体"/>
                <w:lang w:val="en-US" w:eastAsia="zh-CN"/>
              </w:rPr>
            </w:pPr>
          </w:p>
          <w:p>
            <w:pPr>
              <w:bidi w:val="0"/>
              <w:jc w:val="center"/>
              <w:rPr>
                <w:rFonts w:hint="eastAsia" w:ascii="楷体" w:hAnsi="楷体" w:eastAsia="楷体" w:cs="楷体"/>
                <w:lang w:val="en-US" w:eastAsia="zh-CN"/>
              </w:rPr>
            </w:pPr>
          </w:p>
          <w:p>
            <w:pPr>
              <w:bidi w:val="0"/>
              <w:jc w:val="center"/>
              <w:rPr>
                <w:rFonts w:hint="eastAsia" w:ascii="楷体" w:hAnsi="楷体" w:eastAsia="楷体" w:cs="楷体"/>
                <w:lang w:val="en-US" w:eastAsia="zh-CN"/>
              </w:rPr>
            </w:pPr>
          </w:p>
          <w:p>
            <w:pPr>
              <w:bidi w:val="0"/>
              <w:jc w:val="center"/>
              <w:rPr>
                <w:rFonts w:hint="eastAsia" w:ascii="楷体" w:hAnsi="楷体" w:eastAsia="楷体" w:cs="楷体"/>
                <w:lang w:val="en-US" w:eastAsia="zh-CN"/>
              </w:rPr>
            </w:pPr>
          </w:p>
          <w:p>
            <w:pPr>
              <w:bidi w:val="0"/>
              <w:jc w:val="center"/>
              <w:rPr>
                <w:rFonts w:hint="eastAsia" w:ascii="楷体" w:hAnsi="楷体" w:eastAsia="楷体" w:cs="楷体"/>
                <w:lang w:val="en-US" w:eastAsia="zh-CN"/>
              </w:rPr>
            </w:pPr>
          </w:p>
          <w:p>
            <w:pPr>
              <w:bidi w:val="0"/>
              <w:jc w:val="center"/>
              <w:rPr>
                <w:rFonts w:hint="eastAsia" w:ascii="楷体" w:hAnsi="楷体" w:eastAsia="楷体" w:cs="楷体"/>
                <w:lang w:val="en-US" w:eastAsia="zh-CN"/>
              </w:rPr>
            </w:pPr>
          </w:p>
          <w:p>
            <w:pPr>
              <w:bidi w:val="0"/>
              <w:jc w:val="center"/>
              <w:rPr>
                <w:rFonts w:hint="eastAsia" w:ascii="楷体" w:hAnsi="楷体" w:eastAsia="楷体" w:cs="楷体"/>
                <w:lang w:val="en-US" w:eastAsia="zh-CN"/>
              </w:rPr>
            </w:pPr>
          </w:p>
          <w:p>
            <w:pPr>
              <w:bidi w:val="0"/>
              <w:jc w:val="center"/>
              <w:rPr>
                <w:rFonts w:hint="eastAsia" w:ascii="楷体" w:hAnsi="楷体" w:eastAsia="楷体" w:cs="楷体"/>
                <w:lang w:val="en-US" w:eastAsia="zh-CN"/>
              </w:rPr>
            </w:pPr>
          </w:p>
          <w:p>
            <w:pPr>
              <w:bidi w:val="0"/>
              <w:jc w:val="center"/>
              <w:rPr>
                <w:rFonts w:hint="eastAsia" w:ascii="楷体" w:hAnsi="楷体" w:eastAsia="楷体" w:cs="楷体"/>
                <w:lang w:val="en-US" w:eastAsia="zh-CN"/>
              </w:rPr>
            </w:pPr>
          </w:p>
          <w:p>
            <w:pPr>
              <w:bidi w:val="0"/>
              <w:ind w:firstLine="388" w:firstLineChars="0"/>
              <w:jc w:val="center"/>
              <w:rPr>
                <w:rFonts w:hint="eastAsia" w:ascii="楷体" w:hAnsi="楷体" w:eastAsia="楷体" w:cs="楷体"/>
                <w:lang w:val="en-US" w:eastAsia="zh-CN"/>
              </w:rPr>
            </w:pPr>
          </w:p>
          <w:p>
            <w:pPr>
              <w:bidi w:val="0"/>
              <w:ind w:firstLine="388" w:firstLineChars="0"/>
              <w:jc w:val="center"/>
              <w:rPr>
                <w:rFonts w:hint="eastAsia" w:ascii="楷体" w:hAnsi="楷体" w:eastAsia="楷体" w:cs="楷体"/>
                <w:lang w:val="en-US" w:eastAsia="zh-CN"/>
              </w:rPr>
            </w:pPr>
          </w:p>
          <w:p>
            <w:pPr>
              <w:bidi w:val="0"/>
              <w:ind w:firstLine="388" w:firstLineChars="0"/>
              <w:jc w:val="center"/>
              <w:rPr>
                <w:rFonts w:hint="eastAsia" w:ascii="楷体" w:hAnsi="楷体" w:eastAsia="楷体" w:cs="楷体"/>
                <w:lang w:val="en-US" w:eastAsia="zh-CN"/>
              </w:rPr>
            </w:pPr>
          </w:p>
          <w:p>
            <w:pPr>
              <w:bidi w:val="0"/>
              <w:ind w:firstLine="388" w:firstLineChars="0"/>
              <w:jc w:val="center"/>
              <w:rPr>
                <w:rFonts w:hint="eastAsia" w:ascii="楷体" w:hAnsi="楷体" w:eastAsia="楷体" w:cs="楷体"/>
                <w:lang w:val="en-US" w:eastAsia="zh-CN"/>
              </w:rPr>
            </w:pPr>
          </w:p>
          <w:p>
            <w:pPr>
              <w:bidi w:val="0"/>
              <w:ind w:firstLine="388" w:firstLineChars="0"/>
              <w:jc w:val="center"/>
              <w:rPr>
                <w:rFonts w:hint="eastAsia" w:ascii="楷体" w:hAnsi="楷体" w:eastAsia="楷体" w:cs="楷体"/>
                <w:lang w:val="en-US" w:eastAsia="zh-CN"/>
              </w:rPr>
            </w:pPr>
          </w:p>
          <w:p>
            <w:pPr>
              <w:bidi w:val="0"/>
              <w:ind w:firstLine="388" w:firstLineChars="0"/>
              <w:jc w:val="center"/>
              <w:rPr>
                <w:rFonts w:hint="eastAsia" w:ascii="楷体" w:hAnsi="楷体" w:eastAsia="楷体" w:cs="楷体"/>
                <w:lang w:val="en-US" w:eastAsia="zh-CN"/>
              </w:rPr>
            </w:pPr>
          </w:p>
          <w:p>
            <w:pPr>
              <w:bidi w:val="0"/>
              <w:ind w:firstLine="388" w:firstLineChars="0"/>
              <w:jc w:val="center"/>
              <w:rPr>
                <w:rFonts w:hint="eastAsia" w:ascii="楷体" w:hAnsi="楷体" w:eastAsia="楷体" w:cs="楷体"/>
                <w:lang w:val="en-US" w:eastAsia="zh-CN"/>
              </w:rPr>
            </w:pPr>
          </w:p>
          <w:p>
            <w:pPr>
              <w:bidi w:val="0"/>
              <w:ind w:firstLine="388" w:firstLineChars="0"/>
              <w:jc w:val="center"/>
              <w:rPr>
                <w:rFonts w:hint="eastAsia" w:ascii="楷体" w:hAnsi="楷体" w:eastAsia="楷体" w:cs="楷体"/>
                <w:lang w:val="en-US" w:eastAsia="zh-CN"/>
              </w:rPr>
            </w:pPr>
          </w:p>
          <w:p>
            <w:pPr>
              <w:bidi w:val="0"/>
              <w:ind w:firstLine="388" w:firstLineChars="0"/>
              <w:jc w:val="center"/>
              <w:rPr>
                <w:rFonts w:hint="eastAsia" w:ascii="楷体" w:hAnsi="楷体" w:eastAsia="楷体" w:cs="楷体"/>
                <w:lang w:val="en-US" w:eastAsia="zh-CN"/>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机械工程、控制科学与工程相关学科，研究方向符合智能制造技术方向要求。有较强的实践能力，有较好发展潜力优先。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09"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车辆工程</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continue"/>
            <w:vAlign w:val="center"/>
          </w:tcPr>
          <w:p>
            <w:pPr>
              <w:jc w:val="center"/>
              <w:rPr>
                <w:rFonts w:hint="eastAsia" w:ascii="楷体" w:hAnsi="楷体" w:eastAsia="楷体" w:cs="楷体"/>
                <w:color w:val="000000" w:themeColor="text1"/>
                <w:sz w:val="22"/>
              </w:rPr>
            </w:pPr>
          </w:p>
        </w:tc>
        <w:tc>
          <w:tcPr>
            <w:tcW w:w="576" w:type="dxa"/>
            <w:vMerge w:val="continue"/>
            <w:tcBorders>
              <w:right w:val="single" w:color="auto" w:sz="4" w:space="0"/>
            </w:tcBorders>
          </w:tcPr>
          <w:p>
            <w:pPr>
              <w:jc w:val="center"/>
              <w:rPr>
                <w:rFonts w:hint="eastAsia" w:ascii="楷体" w:hAnsi="楷体" w:eastAsia="楷体" w:cs="楷体"/>
                <w:color w:val="000000" w:themeColor="text1"/>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车辆工程、机械工程、控制科学与工程相关学科，研究方向符合车辆智能控制方向、有较强的实践能力，有较好发展潜力优先。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自动化</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vMerge w:val="restart"/>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控制科学与工程、计算机科学与技术相关学科，研究方向符合先进控制与机器人技术方向或智能检测与模式识别方向，有较强的实践能力和发展潜力优先。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测控技术与仪器</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vMerge w:val="continue"/>
            <w:tcBorders>
              <w:left w:val="single" w:color="auto" w:sz="4" w:space="0"/>
            </w:tcBorders>
            <w:vAlign w:val="center"/>
          </w:tcPr>
          <w:p>
            <w:pPr>
              <w:spacing w:line="240" w:lineRule="auto"/>
              <w:jc w:val="both"/>
              <w:rPr>
                <w:rFonts w:hint="eastAsia" w:ascii="楷体" w:hAnsi="楷体" w:eastAsia="楷体" w:cs="楷体"/>
                <w:color w:val="000000"/>
                <w:sz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3"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机器人工程</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vMerge w:val="continue"/>
            <w:tcBorders>
              <w:left w:val="single" w:color="auto" w:sz="4" w:space="0"/>
            </w:tcBorders>
            <w:vAlign w:val="center"/>
          </w:tcPr>
          <w:p>
            <w:pPr>
              <w:spacing w:line="240" w:lineRule="auto"/>
              <w:jc w:val="both"/>
              <w:rPr>
                <w:rFonts w:hint="eastAsia" w:ascii="楷体" w:hAnsi="楷体" w:eastAsia="楷体" w:cs="楷体"/>
                <w:color w:val="000000"/>
                <w:sz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3"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restart"/>
            <w:vAlign w:val="center"/>
          </w:tcPr>
          <w:p>
            <w:pPr>
              <w:jc w:val="center"/>
              <w:rPr>
                <w:rFonts w:hint="eastAsia" w:ascii="楷体" w:hAnsi="楷体" w:eastAsia="楷体" w:cs="楷体"/>
                <w:color w:val="000000"/>
                <w:sz w:val="24"/>
                <w:szCs w:val="24"/>
                <w:lang w:val="en-US" w:eastAsia="zh-CN"/>
              </w:rPr>
            </w:pPr>
            <w:r>
              <w:rPr>
                <w:rFonts w:hint="eastAsia" w:ascii="楷体" w:hAnsi="楷体" w:eastAsia="楷体" w:cs="楷体"/>
                <w:color w:val="000000"/>
                <w:sz w:val="24"/>
                <w:szCs w:val="24"/>
                <w:lang w:val="en-US" w:eastAsia="zh-CN"/>
              </w:rPr>
              <w:t>生命科学学院专任教师</w:t>
            </w: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生物工程/制药工程</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restart"/>
            <w:vAlign w:val="center"/>
          </w:tcPr>
          <w:p>
            <w:pPr>
              <w:jc w:val="center"/>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非事业编</w:t>
            </w:r>
          </w:p>
          <w:p>
            <w:pPr>
              <w:jc w:val="center"/>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A岗2人</w:t>
            </w:r>
          </w:p>
          <w:p>
            <w:pPr>
              <w:jc w:val="center"/>
              <w:rPr>
                <w:rFonts w:hint="default"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B岗2人；</w:t>
            </w:r>
          </w:p>
          <w:p>
            <w:pPr>
              <w:jc w:val="center"/>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事业编</w:t>
            </w:r>
          </w:p>
          <w:p>
            <w:pPr>
              <w:jc w:val="center"/>
              <w:rPr>
                <w:rFonts w:hint="eastAsia" w:ascii="楷体" w:hAnsi="楷体" w:eastAsia="楷体" w:cs="楷体"/>
                <w:color w:val="000000"/>
                <w:sz w:val="22"/>
                <w:lang w:val="en-US" w:eastAsia="zh-CN"/>
              </w:rPr>
            </w:pPr>
            <w:r>
              <w:rPr>
                <w:rFonts w:hint="eastAsia" w:ascii="楷体" w:hAnsi="楷体" w:eastAsia="楷体" w:cs="楷体"/>
                <w:i w:val="0"/>
                <w:color w:val="000000"/>
                <w:kern w:val="0"/>
                <w:sz w:val="22"/>
                <w:szCs w:val="22"/>
                <w:u w:val="none"/>
                <w:lang w:val="en-US" w:eastAsia="zh-CN" w:bidi="ar"/>
              </w:rPr>
              <w:t>3人</w:t>
            </w: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vMerge w:val="restart"/>
            <w:tcBorders>
              <w:left w:val="single" w:color="auto" w:sz="4" w:space="0"/>
            </w:tcBorders>
            <w:vAlign w:val="center"/>
          </w:tcPr>
          <w:p>
            <w:pPr>
              <w:tabs>
                <w:tab w:val="left" w:pos="1508"/>
              </w:tabs>
              <w:spacing w:line="240" w:lineRule="auto"/>
              <w:jc w:val="both"/>
              <w:rPr>
                <w:rFonts w:hint="eastAsia" w:ascii="楷体" w:hAnsi="楷体" w:eastAsia="楷体" w:cs="楷体"/>
                <w:color w:val="000000"/>
                <w:sz w:val="22"/>
                <w:lang w:eastAsia="zh-CN"/>
              </w:rPr>
            </w:pPr>
            <w:r>
              <w:rPr>
                <w:rFonts w:hint="eastAsia" w:ascii="楷体" w:hAnsi="楷体" w:eastAsia="楷体" w:cs="楷体"/>
                <w:i w:val="0"/>
                <w:color w:val="000000"/>
                <w:kern w:val="0"/>
                <w:sz w:val="22"/>
                <w:szCs w:val="22"/>
                <w:u w:val="none"/>
                <w:lang w:val="en-US" w:eastAsia="zh-CN" w:bidi="ar"/>
              </w:rPr>
              <w:t>研究方向符合生物工程下设各学科方向。A岗要求应届毕业生不超过35周岁，具有副高级职称不超过40周岁；B岗要求教授，科研能力强，主持国家级科研项目或发表过高水平研究论文或获得过省部级以上科研奖励；青年特岗按学校文件执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3"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化学工程与工艺/应用化学</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vMerge w:val="continue"/>
            <w:tcBorders>
              <w:left w:val="single" w:color="auto" w:sz="4" w:space="0"/>
            </w:tcBorders>
            <w:vAlign w:val="center"/>
          </w:tcPr>
          <w:p>
            <w:pPr>
              <w:spacing w:line="240" w:lineRule="auto"/>
              <w:jc w:val="both"/>
              <w:rPr>
                <w:rFonts w:hint="eastAsia" w:ascii="楷体" w:hAnsi="楷体" w:eastAsia="楷体" w:cs="楷体"/>
                <w:color w:val="000000"/>
                <w:sz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3"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spacing w:line="240" w:lineRule="auto"/>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食品科学与工程/食品质量与安全</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vMerge w:val="continue"/>
            <w:tcBorders>
              <w:left w:val="single" w:color="auto" w:sz="4" w:space="0"/>
            </w:tcBorders>
            <w:vAlign w:val="center"/>
          </w:tcPr>
          <w:p>
            <w:pPr>
              <w:spacing w:line="240" w:lineRule="auto"/>
              <w:jc w:val="both"/>
              <w:rPr>
                <w:rFonts w:hint="eastAsia" w:ascii="楷体" w:hAnsi="楷体" w:eastAsia="楷体" w:cs="楷体"/>
                <w:color w:val="000000"/>
                <w:sz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5"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restart"/>
            <w:vAlign w:val="center"/>
          </w:tcPr>
          <w:p>
            <w:pPr>
              <w:jc w:val="center"/>
              <w:rPr>
                <w:rFonts w:hint="eastAsia" w:ascii="楷体" w:hAnsi="楷体" w:eastAsia="楷体" w:cs="楷体"/>
                <w:color w:val="000000"/>
                <w:sz w:val="24"/>
                <w:szCs w:val="24"/>
                <w:lang w:val="en-US" w:eastAsia="zh-CN"/>
              </w:rPr>
            </w:pPr>
            <w:r>
              <w:rPr>
                <w:rFonts w:hint="eastAsia" w:ascii="楷体" w:hAnsi="楷体" w:eastAsia="楷体" w:cs="楷体"/>
                <w:color w:val="000000"/>
                <w:sz w:val="24"/>
                <w:szCs w:val="24"/>
                <w:lang w:val="en-US" w:eastAsia="zh-CN"/>
              </w:rPr>
              <w:t>外国语学院</w:t>
            </w:r>
          </w:p>
          <w:p>
            <w:pPr>
              <w:jc w:val="center"/>
              <w:rPr>
                <w:rFonts w:hint="eastAsia" w:ascii="楷体" w:hAnsi="楷体" w:eastAsia="楷体" w:cs="楷体"/>
                <w:color w:val="000000"/>
                <w:sz w:val="24"/>
                <w:szCs w:val="24"/>
                <w:lang w:val="en-US" w:eastAsia="zh-CN"/>
              </w:rPr>
            </w:pPr>
            <w:r>
              <w:rPr>
                <w:rFonts w:hint="eastAsia" w:ascii="楷体" w:hAnsi="楷体" w:eastAsia="楷体" w:cs="楷体"/>
                <w:color w:val="000000"/>
                <w:sz w:val="24"/>
                <w:szCs w:val="24"/>
                <w:lang w:val="en-US" w:eastAsia="zh-CN"/>
              </w:rPr>
              <w:t>专任教师</w:t>
            </w: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英语</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restart"/>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非事业编</w:t>
            </w:r>
          </w:p>
          <w:p>
            <w:pPr>
              <w:jc w:val="center"/>
              <w:rPr>
                <w:rFonts w:hint="default"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B岗</w:t>
            </w:r>
            <w:r>
              <w:rPr>
                <w:rFonts w:hint="eastAsia" w:ascii="楷体" w:hAnsi="楷体" w:eastAsia="楷体" w:cs="楷体"/>
                <w:i w:val="0"/>
                <w:color w:val="000000" w:themeColor="text1"/>
                <w:kern w:val="0"/>
                <w:sz w:val="22"/>
                <w:szCs w:val="22"/>
                <w:u w:val="none"/>
                <w:lang w:val="en-US" w:eastAsia="zh-CN" w:bidi="ar"/>
              </w:rPr>
              <w:t>2人；</w:t>
            </w:r>
          </w:p>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事业编</w:t>
            </w:r>
          </w:p>
          <w:p>
            <w:pPr>
              <w:jc w:val="center"/>
              <w:rPr>
                <w:rFonts w:hint="eastAsia" w:ascii="楷体" w:hAnsi="楷体" w:eastAsia="楷体" w:cs="楷体"/>
                <w:b/>
                <w:bCs/>
                <w:color w:val="000000"/>
                <w:sz w:val="22"/>
                <w:lang w:val="en-US" w:eastAsia="zh-CN"/>
              </w:rPr>
            </w:pPr>
            <w:r>
              <w:rPr>
                <w:rFonts w:hint="eastAsia" w:ascii="楷体" w:hAnsi="楷体" w:eastAsia="楷体" w:cs="楷体"/>
                <w:i w:val="0"/>
                <w:color w:val="000000" w:themeColor="text1"/>
                <w:kern w:val="0"/>
                <w:sz w:val="22"/>
                <w:szCs w:val="22"/>
                <w:u w:val="none"/>
                <w:lang w:val="en-US" w:eastAsia="zh-CN" w:bidi="ar"/>
              </w:rPr>
              <w:t>2人</w:t>
            </w: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能胜任英语语言文学的教学与研究工作。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日语</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日本文学、日本社会文化方向优先。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5"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大学外语</w:t>
            </w:r>
          </w:p>
        </w:tc>
        <w:tc>
          <w:tcPr>
            <w:tcW w:w="745" w:type="dxa"/>
            <w:vAlign w:val="center"/>
          </w:tcPr>
          <w:p>
            <w:pPr>
              <w:tabs>
                <w:tab w:val="left" w:pos="1508"/>
              </w:tabs>
              <w:jc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能胜任外国语言文学（大学英语和大学日语）的教学与科研工作。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5"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restart"/>
            <w:vAlign w:val="center"/>
          </w:tcPr>
          <w:p>
            <w:pPr>
              <w:jc w:val="center"/>
              <w:rPr>
                <w:rFonts w:hint="eastAsia" w:ascii="楷体" w:hAnsi="楷体" w:eastAsia="楷体" w:cs="楷体"/>
                <w:color w:val="000000"/>
                <w:sz w:val="24"/>
                <w:szCs w:val="24"/>
                <w:lang w:val="en-US" w:eastAsia="zh-CN"/>
              </w:rPr>
            </w:pPr>
            <w:r>
              <w:rPr>
                <w:rFonts w:hint="eastAsia" w:ascii="楷体" w:hAnsi="楷体" w:eastAsia="楷体" w:cs="楷体"/>
                <w:color w:val="000000"/>
                <w:sz w:val="24"/>
                <w:szCs w:val="24"/>
                <w:lang w:val="en-US" w:eastAsia="zh-CN"/>
              </w:rPr>
              <w:t>计算机科学与工程学院</w:t>
            </w:r>
          </w:p>
          <w:p>
            <w:pPr>
              <w:jc w:val="center"/>
              <w:rPr>
                <w:rFonts w:hint="eastAsia" w:ascii="楷体" w:hAnsi="楷体" w:eastAsia="楷体" w:cs="楷体"/>
                <w:color w:val="000000"/>
                <w:sz w:val="24"/>
                <w:szCs w:val="24"/>
                <w:lang w:val="en-US" w:eastAsia="zh-CN"/>
              </w:rPr>
            </w:pPr>
            <w:r>
              <w:rPr>
                <w:rFonts w:hint="eastAsia" w:ascii="楷体" w:hAnsi="楷体" w:eastAsia="楷体" w:cs="楷体"/>
                <w:color w:val="000000"/>
                <w:sz w:val="24"/>
                <w:szCs w:val="24"/>
                <w:lang w:val="en-US" w:eastAsia="zh-CN"/>
              </w:rPr>
              <w:t>专任教师</w:t>
            </w: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计算机科学与技术</w:t>
            </w:r>
          </w:p>
        </w:tc>
        <w:tc>
          <w:tcPr>
            <w:tcW w:w="745" w:type="dxa"/>
            <w:vAlign w:val="center"/>
          </w:tcPr>
          <w:p>
            <w:pPr>
              <w:jc w:val="center"/>
              <w:rPr>
                <w:rFonts w:hint="eastAsia" w:ascii="楷体" w:hAnsi="楷体" w:eastAsia="楷体" w:cs="楷体"/>
                <w:sz w:val="21"/>
                <w:szCs w:val="21"/>
              </w:rPr>
            </w:pPr>
            <w:r>
              <w:rPr>
                <w:rFonts w:hint="eastAsia" w:ascii="楷体" w:hAnsi="楷体" w:eastAsia="楷体" w:cs="楷体"/>
                <w:i w:val="0"/>
                <w:color w:val="000000"/>
                <w:kern w:val="0"/>
                <w:sz w:val="21"/>
                <w:szCs w:val="21"/>
                <w:u w:val="none"/>
                <w:lang w:val="en-US" w:eastAsia="zh-CN" w:bidi="ar"/>
              </w:rPr>
              <w:t>博士</w:t>
            </w:r>
          </w:p>
        </w:tc>
        <w:tc>
          <w:tcPr>
            <w:tcW w:w="1200" w:type="dxa"/>
            <w:vMerge w:val="restart"/>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非事业编</w:t>
            </w:r>
          </w:p>
          <w:p>
            <w:pPr>
              <w:jc w:val="center"/>
              <w:rPr>
                <w:rFonts w:hint="default"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B岗2人；</w:t>
            </w:r>
          </w:p>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事业编</w:t>
            </w:r>
          </w:p>
          <w:p>
            <w:pPr>
              <w:jc w:val="center"/>
              <w:rPr>
                <w:rFonts w:hint="eastAsia" w:ascii="楷体" w:hAnsi="楷体" w:eastAsia="楷体" w:cs="楷体"/>
                <w:color w:val="000000"/>
                <w:sz w:val="22"/>
                <w:lang w:val="en-US" w:eastAsia="zh-CN"/>
              </w:rPr>
            </w:pPr>
            <w:r>
              <w:rPr>
                <w:rFonts w:hint="eastAsia" w:ascii="楷体" w:hAnsi="楷体" w:eastAsia="楷体" w:cs="楷体"/>
                <w:i w:val="0"/>
                <w:color w:val="000000" w:themeColor="text1"/>
                <w:kern w:val="0"/>
                <w:sz w:val="22"/>
                <w:szCs w:val="22"/>
                <w:u w:val="none"/>
                <w:lang w:val="en-US" w:eastAsia="zh-CN" w:bidi="ar"/>
              </w:rPr>
              <w:t>3人</w:t>
            </w: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计算机相关学科专业，熟悉大数据方向者优先。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95"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软件工程</w:t>
            </w:r>
          </w:p>
        </w:tc>
        <w:tc>
          <w:tcPr>
            <w:tcW w:w="745" w:type="dxa"/>
            <w:vAlign w:val="center"/>
          </w:tcPr>
          <w:p>
            <w:pPr>
              <w:jc w:val="center"/>
              <w:rPr>
                <w:rFonts w:hint="eastAsia" w:ascii="楷体" w:hAnsi="楷体" w:eastAsia="楷体" w:cs="楷体"/>
                <w:sz w:val="21"/>
                <w:szCs w:val="21"/>
              </w:rPr>
            </w:pPr>
            <w:r>
              <w:rPr>
                <w:rFonts w:hint="eastAsia" w:ascii="楷体" w:hAnsi="楷体" w:eastAsia="楷体" w:cs="楷体"/>
                <w:i w:val="0"/>
                <w:color w:val="000000"/>
                <w:kern w:val="0"/>
                <w:sz w:val="21"/>
                <w:szCs w:val="21"/>
                <w:u w:val="none"/>
                <w:lang w:val="en-US" w:eastAsia="zh-CN" w:bidi="ar"/>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计算机、电子信息等相关学科专业，研究方向为人工智能方向，能承担软件工程专业教学科研工作。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0"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网络工程</w:t>
            </w:r>
          </w:p>
        </w:tc>
        <w:tc>
          <w:tcPr>
            <w:tcW w:w="745" w:type="dxa"/>
            <w:vAlign w:val="center"/>
          </w:tcPr>
          <w:p>
            <w:pPr>
              <w:jc w:val="center"/>
              <w:rPr>
                <w:rFonts w:hint="eastAsia" w:ascii="楷体" w:hAnsi="楷体" w:eastAsia="楷体" w:cs="楷体"/>
                <w:sz w:val="21"/>
                <w:szCs w:val="21"/>
              </w:rPr>
            </w:pPr>
            <w:r>
              <w:rPr>
                <w:rFonts w:hint="eastAsia" w:ascii="楷体" w:hAnsi="楷体" w:eastAsia="楷体" w:cs="楷体"/>
                <w:i w:val="0"/>
                <w:color w:val="000000"/>
                <w:kern w:val="0"/>
                <w:sz w:val="21"/>
                <w:szCs w:val="21"/>
                <w:u w:val="none"/>
                <w:lang w:val="en-US" w:eastAsia="zh-CN" w:bidi="ar"/>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计算机系统结构、计算机科学与技术等相关背景的计算机类专业及相关专业，有相关工业界工作经验或技术者优先。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40"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基础教学部</w:t>
            </w:r>
          </w:p>
        </w:tc>
        <w:tc>
          <w:tcPr>
            <w:tcW w:w="745" w:type="dxa"/>
            <w:vAlign w:val="center"/>
          </w:tcPr>
          <w:p>
            <w:pPr>
              <w:jc w:val="center"/>
              <w:rPr>
                <w:rFonts w:hint="eastAsia" w:ascii="楷体" w:hAnsi="楷体" w:eastAsia="楷体" w:cs="楷体"/>
                <w:sz w:val="21"/>
                <w:szCs w:val="21"/>
              </w:rPr>
            </w:pPr>
            <w:r>
              <w:rPr>
                <w:rFonts w:hint="eastAsia" w:ascii="楷体" w:hAnsi="楷体" w:eastAsia="楷体" w:cs="楷体"/>
                <w:i w:val="0"/>
                <w:color w:val="000000"/>
                <w:kern w:val="0"/>
                <w:sz w:val="21"/>
                <w:szCs w:val="21"/>
                <w:u w:val="none"/>
                <w:lang w:val="en-US" w:eastAsia="zh-CN" w:bidi="ar"/>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计算机相关专业，人工智能、大数据方向。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9" w:hRule="exact"/>
        </w:trPr>
        <w:tc>
          <w:tcPr>
            <w:tcW w:w="523" w:type="dxa"/>
            <w:vAlign w:val="center"/>
          </w:tcPr>
          <w:p>
            <w:pPr>
              <w:pStyle w:val="14"/>
              <w:numPr>
                <w:ilvl w:val="0"/>
                <w:numId w:val="1"/>
              </w:numPr>
              <w:ind w:left="420" w:leftChars="0" w:hanging="420" w:firstLineChars="0"/>
              <w:jc w:val="center"/>
              <w:rPr>
                <w:rFonts w:hint="eastAsia" w:ascii="楷体" w:hAnsi="楷体" w:eastAsia="楷体" w:cs="楷体"/>
                <w:color w:val="000000"/>
                <w:kern w:val="2"/>
                <w:sz w:val="22"/>
                <w:szCs w:val="24"/>
                <w:lang w:val="en-US" w:eastAsia="zh-CN" w:bidi="ar-SA"/>
              </w:rPr>
            </w:pPr>
          </w:p>
        </w:tc>
        <w:tc>
          <w:tcPr>
            <w:tcW w:w="1570" w:type="dxa"/>
            <w:vMerge w:val="restart"/>
            <w:vAlign w:val="center"/>
          </w:tcPr>
          <w:p>
            <w:pPr>
              <w:jc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设计学院</w:t>
            </w:r>
          </w:p>
          <w:p>
            <w:pPr>
              <w:jc w:val="center"/>
              <w:rPr>
                <w:rFonts w:hint="eastAsia" w:ascii="楷体" w:hAnsi="楷体" w:eastAsia="楷体" w:cs="楷体"/>
                <w:color w:val="000000"/>
                <w:sz w:val="24"/>
                <w:szCs w:val="24"/>
                <w:lang w:val="en-US"/>
              </w:rPr>
            </w:pPr>
            <w:r>
              <w:rPr>
                <w:rFonts w:hint="eastAsia" w:ascii="楷体" w:hAnsi="楷体" w:eastAsia="楷体" w:cs="楷体"/>
                <w:i w:val="0"/>
                <w:color w:val="000000"/>
                <w:kern w:val="0"/>
                <w:sz w:val="24"/>
                <w:szCs w:val="24"/>
                <w:u w:val="none"/>
                <w:lang w:val="en-US" w:eastAsia="zh-CN" w:bidi="ar"/>
              </w:rPr>
              <w:t>专任教师</w:t>
            </w: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工业设计</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restart"/>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非事业编</w:t>
            </w:r>
          </w:p>
          <w:p>
            <w:pPr>
              <w:jc w:val="center"/>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A岗2人</w:t>
            </w:r>
          </w:p>
          <w:p>
            <w:pPr>
              <w:jc w:val="center"/>
              <w:rPr>
                <w:rFonts w:hint="default"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B岗2人；</w:t>
            </w:r>
          </w:p>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事业编</w:t>
            </w:r>
          </w:p>
          <w:p>
            <w:pPr>
              <w:jc w:val="center"/>
              <w:rPr>
                <w:rFonts w:hint="eastAsia" w:ascii="楷体" w:hAnsi="楷体" w:eastAsia="楷体" w:cs="楷体"/>
                <w:color w:val="000000"/>
                <w:sz w:val="22"/>
                <w:lang w:val="en-US" w:eastAsia="zh-CN"/>
              </w:rPr>
            </w:pPr>
            <w:r>
              <w:rPr>
                <w:rFonts w:hint="eastAsia" w:ascii="楷体" w:hAnsi="楷体" w:eastAsia="楷体" w:cs="楷体"/>
                <w:i w:val="0"/>
                <w:color w:val="000000" w:themeColor="text1"/>
                <w:kern w:val="0"/>
                <w:sz w:val="22"/>
                <w:szCs w:val="22"/>
                <w:u w:val="none"/>
                <w:lang w:val="en-US" w:eastAsia="zh-CN" w:bidi="ar"/>
              </w:rPr>
              <w:t>2人</w:t>
            </w:r>
          </w:p>
        </w:tc>
        <w:tc>
          <w:tcPr>
            <w:tcW w:w="576" w:type="dxa"/>
            <w:vMerge w:val="restart"/>
            <w:tcBorders>
              <w:right w:val="single" w:color="auto" w:sz="4" w:space="0"/>
            </w:tcBorders>
          </w:tcPr>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r>
              <w:rPr>
                <w:rFonts w:hint="eastAsia" w:ascii="楷体" w:hAnsi="楷体" w:eastAsia="楷体" w:cs="楷体"/>
                <w:color w:val="000000"/>
                <w:sz w:val="22"/>
              </w:rPr>
              <w:t>见引进条件及相关待</w:t>
            </w:r>
            <w:r>
              <w:rPr>
                <w:rFonts w:hint="eastAsia" w:ascii="楷体" w:hAnsi="楷体" w:eastAsia="楷体" w:cs="楷体"/>
                <w:color w:val="000000"/>
                <w:sz w:val="22"/>
                <w:lang w:val="en-US" w:eastAsia="zh-CN"/>
              </w:rPr>
              <w:t xml:space="preserve"> </w:t>
            </w:r>
            <w:r>
              <w:rPr>
                <w:rFonts w:hint="eastAsia" w:ascii="楷体" w:hAnsi="楷体" w:eastAsia="楷体" w:cs="楷体"/>
                <w:color w:val="000000"/>
                <w:sz w:val="22"/>
              </w:rPr>
              <w:t>遇</w:t>
            </w:r>
          </w:p>
          <w:p>
            <w:pPr>
              <w:jc w:val="center"/>
              <w:rPr>
                <w:rFonts w:hint="eastAsia" w:ascii="楷体" w:hAnsi="楷体" w:eastAsia="楷体" w:cs="楷体"/>
                <w:color w:val="000000"/>
                <w:sz w:val="22"/>
              </w:rPr>
            </w:pPr>
          </w:p>
        </w:tc>
        <w:tc>
          <w:tcPr>
            <w:tcW w:w="4793" w:type="dxa"/>
            <w:gridSpan w:val="3"/>
            <w:vMerge w:val="restart"/>
            <w:tcBorders>
              <w:left w:val="single" w:color="auto" w:sz="4" w:space="0"/>
            </w:tcBorders>
            <w:vAlign w:val="center"/>
          </w:tcPr>
          <w:p>
            <w:pPr>
              <w:spacing w:line="240" w:lineRule="auto"/>
              <w:jc w:val="both"/>
              <w:rPr>
                <w:rFonts w:hint="eastAsia" w:ascii="楷体" w:hAnsi="楷体" w:eastAsia="楷体" w:cs="楷体"/>
                <w:color w:val="000000"/>
                <w:sz w:val="22"/>
              </w:rPr>
            </w:pPr>
            <w:r>
              <w:rPr>
                <w:rFonts w:hint="eastAsia" w:ascii="楷体" w:hAnsi="楷体" w:eastAsia="楷体" w:cs="楷体"/>
                <w:i w:val="0"/>
                <w:color w:val="000000"/>
                <w:kern w:val="0"/>
                <w:sz w:val="22"/>
                <w:szCs w:val="22"/>
                <w:u w:val="none"/>
                <w:lang w:val="en-US" w:eastAsia="zh-CN" w:bidi="ar"/>
              </w:rPr>
              <w:t>设计学相关专业或信息学科相关专业背景,设计学年龄不超过38周岁。近三年参与国家级科研项目,且发表2篇以上高水平学术论文或获得本领域国际知名设计奖项(对照学校设计建筑类奖项标准)。A岗要求硕士研究生,具有工业设计与计算机相关交叉学科专业背景,年龄不超过32周岁，在读博士优先。</w:t>
            </w:r>
            <w:r>
              <w:rPr>
                <w:rFonts w:hint="eastAsia" w:ascii="楷体" w:hAnsi="楷体" w:eastAsia="楷体" w:cs="楷体"/>
                <w:i w:val="0"/>
                <w:color w:val="000000"/>
                <w:kern w:val="0"/>
                <w:sz w:val="22"/>
                <w:szCs w:val="22"/>
                <w:u w:val="none"/>
                <w:lang w:val="en-US" w:eastAsia="zh-CN" w:bidi="ar"/>
              </w:rPr>
              <w:br w:type="textWrapping"/>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92" w:hRule="exact"/>
        </w:trPr>
        <w:tc>
          <w:tcPr>
            <w:tcW w:w="523" w:type="dxa"/>
            <w:vAlign w:val="center"/>
          </w:tcPr>
          <w:p>
            <w:pPr>
              <w:pStyle w:val="14"/>
              <w:numPr>
                <w:ilvl w:val="0"/>
                <w:numId w:val="1"/>
              </w:numPr>
              <w:ind w:left="420" w:leftChars="0" w:hanging="420" w:firstLineChars="0"/>
              <w:jc w:val="center"/>
              <w:rPr>
                <w:rFonts w:hint="eastAsia" w:ascii="楷体" w:hAnsi="楷体" w:eastAsia="楷体" w:cs="楷体"/>
                <w:color w:val="000000"/>
                <w:kern w:val="2"/>
                <w:sz w:val="22"/>
                <w:szCs w:val="24"/>
                <w:lang w:val="en-US" w:eastAsia="zh-CN" w:bidi="ar-SA"/>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产品设计</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vMerge w:val="continue"/>
            <w:tcBorders>
              <w:left w:val="single" w:color="auto" w:sz="4" w:space="0"/>
            </w:tcBorders>
            <w:vAlign w:val="center"/>
          </w:tcPr>
          <w:p>
            <w:pPr>
              <w:spacing w:line="240" w:lineRule="auto"/>
              <w:jc w:val="both"/>
              <w:rPr>
                <w:rFonts w:hint="eastAsia" w:ascii="楷体" w:hAnsi="楷体" w:eastAsia="楷体" w:cs="楷体"/>
                <w:color w:val="000000"/>
                <w:sz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exact"/>
        </w:trPr>
        <w:tc>
          <w:tcPr>
            <w:tcW w:w="523" w:type="dxa"/>
            <w:vAlign w:val="center"/>
          </w:tcPr>
          <w:p>
            <w:pPr>
              <w:pStyle w:val="14"/>
              <w:numPr>
                <w:ilvl w:val="0"/>
                <w:numId w:val="1"/>
              </w:numPr>
              <w:ind w:left="420" w:leftChars="0" w:hanging="420" w:firstLineChars="0"/>
              <w:jc w:val="center"/>
              <w:rPr>
                <w:rFonts w:hint="eastAsia" w:ascii="楷体" w:hAnsi="楷体" w:eastAsia="楷体" w:cs="楷体"/>
                <w:color w:val="000000"/>
                <w:kern w:val="2"/>
                <w:sz w:val="22"/>
                <w:szCs w:val="24"/>
                <w:lang w:val="en-US" w:eastAsia="zh-CN" w:bidi="ar-SA"/>
              </w:rPr>
            </w:pPr>
          </w:p>
        </w:tc>
        <w:tc>
          <w:tcPr>
            <w:tcW w:w="1570" w:type="dxa"/>
            <w:vMerge w:val="restart"/>
            <w:vAlign w:val="center"/>
          </w:tcPr>
          <w:p>
            <w:pPr>
              <w:jc w:val="center"/>
              <w:rPr>
                <w:rFonts w:hint="eastAsia" w:ascii="楷体" w:hAnsi="楷体" w:eastAsia="楷体" w:cs="楷体"/>
                <w:color w:val="000000"/>
                <w:sz w:val="24"/>
                <w:szCs w:val="24"/>
                <w:lang w:val="en-US"/>
              </w:rPr>
            </w:pPr>
            <w:r>
              <w:rPr>
                <w:rFonts w:hint="eastAsia" w:ascii="楷体" w:hAnsi="楷体" w:eastAsia="楷体" w:cs="楷体"/>
                <w:i w:val="0"/>
                <w:color w:val="000000"/>
                <w:kern w:val="0"/>
                <w:sz w:val="24"/>
                <w:szCs w:val="24"/>
                <w:u w:val="none"/>
                <w:lang w:val="en-US" w:eastAsia="zh-CN" w:bidi="ar"/>
              </w:rPr>
              <w:t>土木工程学院专任教师</w:t>
            </w: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土木工程</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restart"/>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非事业编</w:t>
            </w:r>
          </w:p>
          <w:p>
            <w:pPr>
              <w:jc w:val="center"/>
              <w:rPr>
                <w:rFonts w:hint="default"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B岗2人；</w:t>
            </w:r>
          </w:p>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事业编</w:t>
            </w:r>
          </w:p>
          <w:p>
            <w:pPr>
              <w:jc w:val="center"/>
              <w:rPr>
                <w:rFonts w:hint="eastAsia" w:ascii="楷体" w:hAnsi="楷体" w:eastAsia="楷体" w:cs="楷体"/>
                <w:color w:val="000000"/>
                <w:sz w:val="22"/>
                <w:lang w:val="en-US" w:eastAsia="zh-CN"/>
              </w:rPr>
            </w:pPr>
            <w:r>
              <w:rPr>
                <w:rFonts w:hint="eastAsia" w:ascii="楷体" w:hAnsi="楷体" w:eastAsia="楷体" w:cs="楷体"/>
                <w:i w:val="0"/>
                <w:color w:val="000000" w:themeColor="text1"/>
                <w:kern w:val="0"/>
                <w:sz w:val="22"/>
                <w:szCs w:val="22"/>
                <w:u w:val="none"/>
                <w:lang w:val="en-US" w:eastAsia="zh-CN" w:bidi="ar"/>
              </w:rPr>
              <w:t>2人</w:t>
            </w: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vMerge w:val="restart"/>
            <w:tcBorders>
              <w:left w:val="single" w:color="auto" w:sz="4" w:space="0"/>
            </w:tcBorders>
            <w:vAlign w:val="center"/>
          </w:tcPr>
          <w:p>
            <w:pPr>
              <w:spacing w:line="240" w:lineRule="auto"/>
              <w:jc w:val="both"/>
              <w:rPr>
                <w:rFonts w:hint="eastAsia" w:ascii="楷体" w:hAnsi="楷体" w:eastAsia="楷体" w:cs="楷体"/>
                <w:color w:val="000000"/>
                <w:sz w:val="22"/>
              </w:rPr>
            </w:pPr>
            <w:r>
              <w:rPr>
                <w:rFonts w:hint="eastAsia" w:ascii="楷体" w:hAnsi="楷体" w:eastAsia="楷体" w:cs="楷体"/>
                <w:i w:val="0"/>
                <w:color w:val="000000"/>
                <w:kern w:val="0"/>
                <w:sz w:val="22"/>
                <w:szCs w:val="22"/>
                <w:u w:val="none"/>
                <w:lang w:val="en-US" w:eastAsia="zh-CN" w:bidi="ar"/>
              </w:rPr>
              <w:t>建筑电气与智能化相关研究方向。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exact"/>
        </w:trPr>
        <w:tc>
          <w:tcPr>
            <w:tcW w:w="523" w:type="dxa"/>
            <w:vAlign w:val="center"/>
          </w:tcPr>
          <w:p>
            <w:pPr>
              <w:pStyle w:val="14"/>
              <w:numPr>
                <w:ilvl w:val="0"/>
                <w:numId w:val="1"/>
              </w:numPr>
              <w:ind w:left="420" w:leftChars="0" w:hanging="420" w:firstLineChars="0"/>
              <w:jc w:val="center"/>
              <w:rPr>
                <w:rFonts w:hint="eastAsia" w:ascii="楷体" w:hAnsi="楷体" w:eastAsia="楷体" w:cs="楷体"/>
                <w:color w:val="000000"/>
                <w:kern w:val="2"/>
                <w:sz w:val="22"/>
                <w:szCs w:val="24"/>
                <w:lang w:val="en-US" w:eastAsia="zh-CN" w:bidi="ar-SA"/>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建筑环境与能源应用</w:t>
            </w:r>
          </w:p>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工程</w:t>
            </w:r>
          </w:p>
        </w:tc>
        <w:tc>
          <w:tcPr>
            <w:tcW w:w="745" w:type="dxa"/>
            <w:vAlign w:val="center"/>
          </w:tcPr>
          <w:p>
            <w:pPr>
              <w:jc w:val="center"/>
              <w:rPr>
                <w:rFonts w:hint="eastAsia" w:ascii="楷体" w:hAnsi="楷体" w:eastAsia="楷体" w:cs="楷体"/>
                <w:sz w:val="21"/>
                <w:szCs w:val="21"/>
              </w:rPr>
            </w:pPr>
            <w:r>
              <w:rPr>
                <w:rFonts w:hint="eastAsia" w:ascii="楷体" w:hAnsi="楷体" w:eastAsia="楷体" w:cs="楷体"/>
                <w:sz w:val="21"/>
                <w:szCs w:val="21"/>
                <w:lang w:val="en-US" w:eastAsia="zh-CN"/>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vMerge w:val="continue"/>
            <w:tcBorders>
              <w:left w:val="single" w:color="auto" w:sz="4" w:space="0"/>
            </w:tcBorders>
            <w:vAlign w:val="center"/>
          </w:tcPr>
          <w:p>
            <w:pPr>
              <w:spacing w:line="240" w:lineRule="auto"/>
              <w:jc w:val="both"/>
              <w:rPr>
                <w:rFonts w:hint="eastAsia" w:ascii="楷体" w:hAnsi="楷体" w:eastAsia="楷体" w:cs="楷体"/>
                <w:color w:val="000000"/>
                <w:sz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exact"/>
        </w:trPr>
        <w:tc>
          <w:tcPr>
            <w:tcW w:w="523" w:type="dxa"/>
            <w:vAlign w:val="center"/>
          </w:tcPr>
          <w:p>
            <w:pPr>
              <w:pStyle w:val="14"/>
              <w:numPr>
                <w:ilvl w:val="0"/>
                <w:numId w:val="1"/>
              </w:numPr>
              <w:ind w:left="420" w:leftChars="0" w:hanging="420" w:firstLineChars="0"/>
              <w:jc w:val="center"/>
              <w:rPr>
                <w:rFonts w:hint="eastAsia" w:ascii="楷体" w:hAnsi="楷体" w:eastAsia="楷体" w:cs="楷体"/>
                <w:color w:val="000000"/>
                <w:kern w:val="2"/>
                <w:sz w:val="22"/>
                <w:szCs w:val="24"/>
                <w:lang w:val="en-US" w:eastAsia="zh-CN" w:bidi="ar-SA"/>
              </w:rPr>
            </w:pPr>
          </w:p>
        </w:tc>
        <w:tc>
          <w:tcPr>
            <w:tcW w:w="1570" w:type="dxa"/>
            <w:vMerge w:val="restart"/>
            <w:vAlign w:val="center"/>
          </w:tcPr>
          <w:p>
            <w:pPr>
              <w:jc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文法学院</w:t>
            </w:r>
          </w:p>
          <w:p>
            <w:pPr>
              <w:jc w:val="center"/>
              <w:rPr>
                <w:rFonts w:hint="eastAsia" w:ascii="楷体" w:hAnsi="楷体" w:eastAsia="楷体" w:cs="楷体"/>
                <w:color w:val="000000"/>
                <w:sz w:val="24"/>
                <w:szCs w:val="24"/>
                <w:lang w:val="en-US"/>
              </w:rPr>
            </w:pPr>
            <w:r>
              <w:rPr>
                <w:rFonts w:hint="eastAsia" w:ascii="楷体" w:hAnsi="楷体" w:eastAsia="楷体" w:cs="楷体"/>
                <w:i w:val="0"/>
                <w:color w:val="000000"/>
                <w:kern w:val="0"/>
                <w:sz w:val="24"/>
                <w:szCs w:val="24"/>
                <w:u w:val="none"/>
                <w:lang w:val="en-US" w:eastAsia="zh-CN" w:bidi="ar"/>
              </w:rPr>
              <w:t>专任教师</w:t>
            </w: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汉语言文学/汉语国际教育</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restart"/>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非事业编</w:t>
            </w:r>
          </w:p>
          <w:p>
            <w:pPr>
              <w:jc w:val="center"/>
              <w:rPr>
                <w:rFonts w:hint="default"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B岗</w:t>
            </w:r>
            <w:r>
              <w:rPr>
                <w:rFonts w:hint="eastAsia" w:ascii="楷体" w:hAnsi="楷体" w:eastAsia="楷体" w:cs="楷体"/>
                <w:i w:val="0"/>
                <w:color w:val="000000" w:themeColor="text1"/>
                <w:kern w:val="0"/>
                <w:sz w:val="22"/>
                <w:szCs w:val="22"/>
                <w:u w:val="none"/>
                <w:lang w:val="en-US" w:eastAsia="zh-CN" w:bidi="ar"/>
              </w:rPr>
              <w:t>2人；</w:t>
            </w:r>
          </w:p>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事业编</w:t>
            </w:r>
          </w:p>
          <w:p>
            <w:pPr>
              <w:jc w:val="center"/>
              <w:rPr>
                <w:rFonts w:hint="eastAsia" w:ascii="楷体" w:hAnsi="楷体" w:eastAsia="楷体" w:cs="楷体"/>
                <w:color w:val="000000"/>
                <w:sz w:val="22"/>
                <w:lang w:val="en-US" w:eastAsia="zh-CN"/>
              </w:rPr>
            </w:pPr>
            <w:r>
              <w:rPr>
                <w:rFonts w:hint="eastAsia" w:ascii="楷体" w:hAnsi="楷体" w:eastAsia="楷体" w:cs="楷体"/>
                <w:i w:val="0"/>
                <w:color w:val="000000" w:themeColor="text1"/>
                <w:kern w:val="0"/>
                <w:sz w:val="22"/>
                <w:szCs w:val="22"/>
                <w:u w:val="none"/>
                <w:lang w:val="en-US" w:eastAsia="zh-CN" w:bidi="ar"/>
              </w:rPr>
              <w:t>2人</w:t>
            </w: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中国古代文学/文艺学/语言学方向或中华民族共同体历史方向，具有较好的科研能力。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6" w:hRule="exact"/>
        </w:trPr>
        <w:tc>
          <w:tcPr>
            <w:tcW w:w="523" w:type="dxa"/>
            <w:vAlign w:val="center"/>
          </w:tcPr>
          <w:p>
            <w:pPr>
              <w:pStyle w:val="14"/>
              <w:numPr>
                <w:ilvl w:val="0"/>
                <w:numId w:val="1"/>
              </w:numPr>
              <w:ind w:left="420" w:leftChars="0" w:hanging="420" w:firstLineChars="0"/>
              <w:jc w:val="center"/>
              <w:rPr>
                <w:rFonts w:hint="eastAsia" w:ascii="楷体" w:hAnsi="楷体" w:eastAsia="楷体" w:cs="楷体"/>
                <w:color w:val="000000"/>
                <w:kern w:val="2"/>
                <w:sz w:val="22"/>
                <w:szCs w:val="24"/>
                <w:lang w:val="en-US" w:eastAsia="zh-CN" w:bidi="ar-SA"/>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新闻学</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新闻学及其相关专业，研究方向为新闻传播学或新媒体技术方向，有较强的英语阅读和写作能力。B岗要求具有教授或新闻业内高级职称，具有较强科研能力或主流媒体工作经历。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0" w:hRule="exact"/>
        </w:trPr>
        <w:tc>
          <w:tcPr>
            <w:tcW w:w="523" w:type="dxa"/>
            <w:vAlign w:val="center"/>
          </w:tcPr>
          <w:p>
            <w:pPr>
              <w:pStyle w:val="14"/>
              <w:numPr>
                <w:ilvl w:val="0"/>
                <w:numId w:val="1"/>
              </w:numPr>
              <w:ind w:left="420" w:leftChars="0" w:hanging="420" w:firstLineChars="0"/>
              <w:jc w:val="center"/>
              <w:rPr>
                <w:rFonts w:hint="eastAsia" w:ascii="楷体" w:hAnsi="楷体" w:eastAsia="楷体" w:cs="楷体"/>
                <w:color w:val="000000"/>
                <w:kern w:val="2"/>
                <w:sz w:val="22"/>
                <w:szCs w:val="24"/>
                <w:lang w:val="en-US" w:eastAsia="zh-CN" w:bidi="ar-SA"/>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法学</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continue"/>
            <w:vAlign w:val="center"/>
          </w:tcPr>
          <w:p>
            <w:pPr>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color w:val="000000"/>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法学及其相关专业，经济法、法理、法史研究方向，具有较好的科研能力。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89" w:hRule="exact"/>
        </w:trPr>
        <w:tc>
          <w:tcPr>
            <w:tcW w:w="523" w:type="dxa"/>
            <w:vAlign w:val="center"/>
          </w:tcPr>
          <w:p>
            <w:pPr>
              <w:pStyle w:val="14"/>
              <w:numPr>
                <w:ilvl w:val="0"/>
                <w:numId w:val="1"/>
              </w:numPr>
              <w:ind w:left="420" w:leftChars="0" w:hanging="420" w:firstLineChars="0"/>
              <w:jc w:val="center"/>
              <w:rPr>
                <w:rFonts w:hint="eastAsia" w:ascii="楷体" w:hAnsi="楷体" w:eastAsia="楷体" w:cs="楷体"/>
                <w:color w:val="000000"/>
                <w:kern w:val="2"/>
                <w:sz w:val="22"/>
                <w:szCs w:val="24"/>
                <w:lang w:val="en-US" w:eastAsia="zh-CN" w:bidi="ar-SA"/>
              </w:rPr>
            </w:pPr>
          </w:p>
        </w:tc>
        <w:tc>
          <w:tcPr>
            <w:tcW w:w="1570" w:type="dxa"/>
            <w:vAlign w:val="center"/>
          </w:tcPr>
          <w:p>
            <w:pPr>
              <w:jc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理学院</w:t>
            </w:r>
          </w:p>
          <w:p>
            <w:pPr>
              <w:jc w:val="center"/>
              <w:rPr>
                <w:rFonts w:hint="eastAsia" w:ascii="楷体" w:hAnsi="楷体" w:eastAsia="楷体" w:cs="楷体"/>
                <w:color w:val="000000"/>
                <w:sz w:val="24"/>
                <w:szCs w:val="24"/>
                <w:lang w:val="en-US"/>
              </w:rPr>
            </w:pPr>
            <w:r>
              <w:rPr>
                <w:rFonts w:hint="eastAsia" w:ascii="楷体" w:hAnsi="楷体" w:eastAsia="楷体" w:cs="楷体"/>
                <w:i w:val="0"/>
                <w:color w:val="000000"/>
                <w:kern w:val="0"/>
                <w:sz w:val="24"/>
                <w:szCs w:val="24"/>
                <w:u w:val="none"/>
                <w:lang w:val="en-US" w:eastAsia="zh-CN" w:bidi="ar"/>
              </w:rPr>
              <w:t>专任教师</w:t>
            </w:r>
          </w:p>
        </w:tc>
        <w:tc>
          <w:tcPr>
            <w:tcW w:w="1319" w:type="dxa"/>
            <w:vAlign w:val="center"/>
          </w:tcPr>
          <w:p>
            <w:pPr>
              <w:spacing w:line="240" w:lineRule="auto"/>
              <w:jc w:val="center"/>
              <w:rPr>
                <w:rFonts w:hint="eastAsia" w:ascii="楷体" w:hAnsi="楷体" w:eastAsia="楷体" w:cs="楷体"/>
                <w:color w:val="000000"/>
                <w:sz w:val="22"/>
              </w:rPr>
            </w:pPr>
            <w:r>
              <w:rPr>
                <w:rFonts w:hint="eastAsia" w:ascii="楷体" w:hAnsi="楷体" w:eastAsia="楷体" w:cs="楷体"/>
                <w:i w:val="0"/>
                <w:color w:val="000000"/>
                <w:kern w:val="0"/>
                <w:sz w:val="22"/>
                <w:szCs w:val="22"/>
                <w:u w:val="none"/>
                <w:lang w:val="en-US" w:eastAsia="zh-CN" w:bidi="ar"/>
              </w:rPr>
              <w:t>数学与应用数学/信息与计算科学/统计学</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非事业编</w:t>
            </w:r>
          </w:p>
          <w:p>
            <w:pPr>
              <w:jc w:val="center"/>
              <w:rPr>
                <w:rFonts w:hint="default"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B岗</w:t>
            </w:r>
            <w:r>
              <w:rPr>
                <w:rFonts w:hint="eastAsia" w:ascii="楷体" w:hAnsi="楷体" w:eastAsia="楷体" w:cs="楷体"/>
                <w:i w:val="0"/>
                <w:color w:val="000000" w:themeColor="text1"/>
                <w:kern w:val="0"/>
                <w:sz w:val="22"/>
                <w:szCs w:val="22"/>
                <w:u w:val="none"/>
                <w:lang w:val="en-US" w:eastAsia="zh-CN" w:bidi="ar"/>
              </w:rPr>
              <w:t>2人；</w:t>
            </w:r>
          </w:p>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事业编</w:t>
            </w:r>
          </w:p>
          <w:p>
            <w:pPr>
              <w:jc w:val="center"/>
              <w:rPr>
                <w:rFonts w:hint="eastAsia" w:ascii="楷体" w:hAnsi="楷体" w:eastAsia="楷体" w:cs="楷体"/>
                <w:color w:val="000000"/>
                <w:sz w:val="22"/>
                <w:lang w:val="en-US" w:eastAsia="zh-CN"/>
              </w:rPr>
            </w:pPr>
            <w:r>
              <w:rPr>
                <w:rFonts w:hint="eastAsia" w:ascii="楷体" w:hAnsi="楷体" w:eastAsia="楷体" w:cs="楷体"/>
                <w:i w:val="0"/>
                <w:color w:val="000000" w:themeColor="text1"/>
                <w:kern w:val="0"/>
                <w:sz w:val="22"/>
                <w:szCs w:val="22"/>
                <w:u w:val="none"/>
                <w:lang w:val="en-US" w:eastAsia="zh-CN" w:bidi="ar"/>
              </w:rPr>
              <w:t>2人</w:t>
            </w: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tcBorders>
              <w:left w:val="single" w:color="auto" w:sz="4" w:space="0"/>
            </w:tcBorders>
            <w:vAlign w:val="center"/>
          </w:tcPr>
          <w:p>
            <w:pPr>
              <w:spacing w:line="240" w:lineRule="auto"/>
              <w:jc w:val="both"/>
              <w:rPr>
                <w:rFonts w:hint="eastAsia" w:ascii="楷体" w:hAnsi="楷体" w:eastAsia="楷体" w:cs="楷体"/>
                <w:sz w:val="22"/>
              </w:rPr>
            </w:pPr>
            <w:r>
              <w:rPr>
                <w:rFonts w:hint="eastAsia" w:ascii="楷体" w:hAnsi="楷体" w:eastAsia="楷体" w:cs="楷体"/>
                <w:i w:val="0"/>
                <w:color w:val="000000"/>
                <w:kern w:val="0"/>
                <w:sz w:val="22"/>
                <w:szCs w:val="22"/>
                <w:u w:val="none"/>
                <w:lang w:val="en-US" w:eastAsia="zh-CN" w:bidi="ar"/>
              </w:rPr>
              <w:t>数学类或计算机类相关专业，具有分布式系统、密码学或区块链工程等相关背景或有相关工业界工作经验，熟悉主流区块链技术者优先。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7" w:hRule="exact"/>
        </w:trPr>
        <w:tc>
          <w:tcPr>
            <w:tcW w:w="523" w:type="dxa"/>
            <w:vAlign w:val="center"/>
          </w:tcPr>
          <w:p>
            <w:pPr>
              <w:pStyle w:val="14"/>
              <w:numPr>
                <w:ilvl w:val="0"/>
                <w:numId w:val="1"/>
              </w:numPr>
              <w:ind w:left="420" w:leftChars="0" w:hanging="420" w:firstLineChars="0"/>
              <w:jc w:val="center"/>
              <w:rPr>
                <w:rFonts w:hint="eastAsia" w:ascii="楷体" w:hAnsi="楷体" w:eastAsia="楷体" w:cs="楷体"/>
                <w:color w:val="000000"/>
                <w:kern w:val="2"/>
                <w:sz w:val="22"/>
                <w:szCs w:val="24"/>
                <w:lang w:val="en-US" w:eastAsia="zh-CN" w:bidi="ar-SA"/>
              </w:rPr>
            </w:pPr>
          </w:p>
        </w:tc>
        <w:tc>
          <w:tcPr>
            <w:tcW w:w="1570" w:type="dxa"/>
            <w:vMerge w:val="restart"/>
            <w:vAlign w:val="center"/>
          </w:tcPr>
          <w:p>
            <w:pPr>
              <w:jc w:val="center"/>
              <w:rPr>
                <w:rFonts w:hint="eastAsia" w:ascii="楷体" w:hAnsi="楷体" w:eastAsia="楷体" w:cs="楷体"/>
                <w:color w:val="000000"/>
                <w:sz w:val="24"/>
                <w:szCs w:val="24"/>
                <w:lang w:val="en-US" w:eastAsia="zh-CN"/>
              </w:rPr>
            </w:pPr>
            <w:r>
              <w:rPr>
                <w:rFonts w:hint="eastAsia" w:ascii="楷体" w:hAnsi="楷体" w:eastAsia="楷体" w:cs="楷体"/>
                <w:color w:val="000000"/>
                <w:sz w:val="24"/>
                <w:szCs w:val="24"/>
                <w:lang w:val="en-US" w:eastAsia="zh-CN"/>
              </w:rPr>
              <w:t>国际商学院</w:t>
            </w:r>
          </w:p>
          <w:p>
            <w:pPr>
              <w:jc w:val="center"/>
              <w:rPr>
                <w:rFonts w:hint="eastAsia" w:ascii="楷体" w:hAnsi="楷体" w:eastAsia="楷体" w:cs="楷体"/>
                <w:color w:val="000000"/>
                <w:sz w:val="24"/>
                <w:szCs w:val="24"/>
                <w:lang w:val="en-US" w:eastAsia="zh-CN"/>
              </w:rPr>
            </w:pPr>
            <w:r>
              <w:rPr>
                <w:rFonts w:hint="eastAsia" w:ascii="楷体" w:hAnsi="楷体" w:eastAsia="楷体" w:cs="楷体"/>
                <w:color w:val="000000"/>
                <w:sz w:val="24"/>
                <w:szCs w:val="24"/>
                <w:lang w:val="en-US" w:eastAsia="zh-CN"/>
              </w:rPr>
              <w:t>专任教师</w:t>
            </w: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会计学</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restart"/>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非事业编</w:t>
            </w:r>
          </w:p>
          <w:p>
            <w:pPr>
              <w:jc w:val="center"/>
              <w:rPr>
                <w:rFonts w:hint="default"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B岗</w:t>
            </w:r>
            <w:r>
              <w:rPr>
                <w:rFonts w:hint="eastAsia" w:ascii="楷体" w:hAnsi="楷体" w:eastAsia="楷体" w:cs="楷体"/>
                <w:i w:val="0"/>
                <w:color w:val="000000" w:themeColor="text1"/>
                <w:kern w:val="0"/>
                <w:sz w:val="22"/>
                <w:szCs w:val="22"/>
                <w:u w:val="none"/>
                <w:lang w:val="en-US" w:eastAsia="zh-CN" w:bidi="ar"/>
              </w:rPr>
              <w:t>2人；</w:t>
            </w:r>
          </w:p>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事业编</w:t>
            </w:r>
          </w:p>
          <w:p>
            <w:pPr>
              <w:jc w:val="center"/>
              <w:rPr>
                <w:rFonts w:hint="eastAsia" w:ascii="楷体" w:hAnsi="楷体" w:eastAsia="楷体" w:cs="楷体"/>
                <w:color w:val="000000"/>
                <w:sz w:val="22"/>
                <w:lang w:val="en-US" w:eastAsia="zh-CN"/>
              </w:rPr>
            </w:pPr>
            <w:r>
              <w:rPr>
                <w:rFonts w:hint="eastAsia" w:ascii="楷体" w:hAnsi="楷体" w:eastAsia="楷体" w:cs="楷体"/>
                <w:i w:val="0"/>
                <w:color w:val="000000" w:themeColor="text1"/>
                <w:kern w:val="0"/>
                <w:sz w:val="22"/>
                <w:szCs w:val="22"/>
                <w:u w:val="none"/>
                <w:lang w:val="en-US" w:eastAsia="zh-CN" w:bidi="ar"/>
              </w:rPr>
              <w:t>2人</w:t>
            </w: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vMerge w:val="restart"/>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研究方向符合工商管理（会计学、财务管理学、审计学等相关方向）、管理科学与工程（会计信息化、会计数据挖掘等相关方向）、智能科学与技术（财务智能化、审计智能化方向）及相关学科。双语授课，有较好的科研潜力，有计算机、数学、统计学等跨专业经历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9"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财务管理</w:t>
            </w:r>
          </w:p>
        </w:tc>
        <w:tc>
          <w:tcPr>
            <w:tcW w:w="745" w:type="dxa"/>
            <w:vAlign w:val="center"/>
          </w:tcPr>
          <w:p>
            <w:pPr>
              <w:jc w:val="center"/>
              <w:rPr>
                <w:rFonts w:hint="eastAsia" w:ascii="楷体" w:hAnsi="楷体" w:eastAsia="楷体" w:cs="楷体"/>
                <w:sz w:val="21"/>
                <w:szCs w:val="21"/>
              </w:rPr>
            </w:pPr>
            <w:r>
              <w:rPr>
                <w:rFonts w:hint="eastAsia" w:ascii="楷体" w:hAnsi="楷体" w:eastAsia="楷体" w:cs="楷体"/>
                <w:sz w:val="21"/>
                <w:szCs w:val="21"/>
                <w:lang w:val="en-US" w:eastAsia="zh-CN"/>
              </w:rPr>
              <w:t>博士</w:t>
            </w:r>
          </w:p>
        </w:tc>
        <w:tc>
          <w:tcPr>
            <w:tcW w:w="1200" w:type="dxa"/>
            <w:vMerge w:val="continue"/>
            <w:vAlign w:val="center"/>
          </w:tcPr>
          <w:p>
            <w:pPr>
              <w:spacing w:line="560" w:lineRule="exact"/>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vMerge w:val="continue"/>
            <w:tcBorders>
              <w:left w:val="single" w:color="auto" w:sz="4" w:space="0"/>
            </w:tcBorders>
            <w:vAlign w:val="center"/>
          </w:tcPr>
          <w:p>
            <w:pPr>
              <w:spacing w:line="240" w:lineRule="auto"/>
              <w:jc w:val="both"/>
              <w:rPr>
                <w:rFonts w:hint="eastAsia" w:ascii="楷体" w:hAnsi="楷体" w:eastAsia="楷体" w:cs="楷体"/>
                <w:sz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9"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国际商务</w:t>
            </w:r>
          </w:p>
        </w:tc>
        <w:tc>
          <w:tcPr>
            <w:tcW w:w="745" w:type="dxa"/>
            <w:vAlign w:val="center"/>
          </w:tcPr>
          <w:p>
            <w:pPr>
              <w:jc w:val="center"/>
              <w:rPr>
                <w:rFonts w:hint="eastAsia" w:ascii="楷体" w:hAnsi="楷体" w:eastAsia="楷体" w:cs="楷体"/>
                <w:sz w:val="21"/>
                <w:szCs w:val="21"/>
              </w:rPr>
            </w:pPr>
            <w:r>
              <w:rPr>
                <w:rFonts w:hint="eastAsia" w:ascii="楷体" w:hAnsi="楷体" w:eastAsia="楷体" w:cs="楷体"/>
                <w:sz w:val="21"/>
                <w:szCs w:val="21"/>
                <w:lang w:val="en-US" w:eastAsia="zh-CN"/>
              </w:rPr>
              <w:t>博士</w:t>
            </w:r>
          </w:p>
        </w:tc>
        <w:tc>
          <w:tcPr>
            <w:tcW w:w="1200" w:type="dxa"/>
            <w:vMerge w:val="continue"/>
            <w:vAlign w:val="center"/>
          </w:tcPr>
          <w:p>
            <w:pPr>
              <w:spacing w:line="560" w:lineRule="exact"/>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工商管理相关专业，研究方向为国际商务或国际贸易方向。有较强的科研能力和双语授课能力。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9"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国际经济与贸易</w:t>
            </w:r>
          </w:p>
        </w:tc>
        <w:tc>
          <w:tcPr>
            <w:tcW w:w="745" w:type="dxa"/>
            <w:vAlign w:val="center"/>
          </w:tcPr>
          <w:p>
            <w:pPr>
              <w:jc w:val="center"/>
              <w:rPr>
                <w:rFonts w:hint="eastAsia" w:ascii="楷体" w:hAnsi="楷体" w:eastAsia="楷体" w:cs="楷体"/>
                <w:sz w:val="21"/>
                <w:szCs w:val="21"/>
              </w:rPr>
            </w:pPr>
            <w:r>
              <w:rPr>
                <w:rFonts w:hint="eastAsia" w:ascii="楷体" w:hAnsi="楷体" w:eastAsia="楷体" w:cs="楷体"/>
                <w:sz w:val="21"/>
                <w:szCs w:val="21"/>
                <w:lang w:val="en-US" w:eastAsia="zh-CN"/>
              </w:rPr>
              <w:t>博士</w:t>
            </w:r>
          </w:p>
        </w:tc>
        <w:tc>
          <w:tcPr>
            <w:tcW w:w="1200" w:type="dxa"/>
            <w:vMerge w:val="continue"/>
            <w:vAlign w:val="center"/>
          </w:tcPr>
          <w:p>
            <w:pPr>
              <w:spacing w:line="560" w:lineRule="exact"/>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国际经济与贸易或应用经济学专业，英语能力强，有较好的科研业绩者优先。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9"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restart"/>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信息与通信工程学院</w:t>
            </w:r>
          </w:p>
          <w:p>
            <w:pPr>
              <w:keepNext w:val="0"/>
              <w:keepLines w:val="0"/>
              <w:widowControl/>
              <w:suppressLineNumbers w:val="0"/>
              <w:jc w:val="center"/>
              <w:textAlignment w:val="center"/>
              <w:rPr>
                <w:rFonts w:hint="eastAsia" w:ascii="楷体" w:hAnsi="楷体" w:eastAsia="楷体" w:cs="楷体"/>
                <w:i w:val="0"/>
                <w:color w:val="000000"/>
                <w:kern w:val="2"/>
                <w:sz w:val="24"/>
                <w:szCs w:val="24"/>
                <w:u w:val="none"/>
                <w:lang w:val="en-US" w:eastAsia="zh-CN" w:bidi="ar-SA"/>
              </w:rPr>
            </w:pPr>
            <w:r>
              <w:rPr>
                <w:rFonts w:hint="eastAsia" w:ascii="楷体" w:hAnsi="楷体" w:eastAsia="楷体" w:cs="楷体"/>
                <w:i w:val="0"/>
                <w:color w:val="000000"/>
                <w:kern w:val="0"/>
                <w:sz w:val="24"/>
                <w:szCs w:val="24"/>
                <w:u w:val="none"/>
                <w:lang w:val="en-US" w:eastAsia="zh-CN" w:bidi="ar"/>
              </w:rPr>
              <w:t>专任教师</w:t>
            </w:r>
          </w:p>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电子信息</w:t>
            </w:r>
          </w:p>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工程</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restart"/>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非事业编</w:t>
            </w:r>
          </w:p>
          <w:p>
            <w:pPr>
              <w:jc w:val="center"/>
              <w:rPr>
                <w:rFonts w:hint="default"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B岗</w:t>
            </w:r>
            <w:r>
              <w:rPr>
                <w:rFonts w:hint="eastAsia" w:ascii="楷体" w:hAnsi="楷体" w:eastAsia="楷体" w:cs="楷体"/>
                <w:i w:val="0"/>
                <w:color w:val="000000" w:themeColor="text1"/>
                <w:kern w:val="0"/>
                <w:sz w:val="22"/>
                <w:szCs w:val="22"/>
                <w:u w:val="none"/>
                <w:lang w:val="en-US" w:eastAsia="zh-CN" w:bidi="ar"/>
              </w:rPr>
              <w:t>2人；</w:t>
            </w:r>
          </w:p>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事业编</w:t>
            </w:r>
          </w:p>
          <w:p>
            <w:pPr>
              <w:jc w:val="center"/>
              <w:rPr>
                <w:rFonts w:hint="eastAsia" w:ascii="楷体" w:hAnsi="楷体" w:eastAsia="楷体" w:cs="楷体"/>
                <w:color w:val="000000"/>
                <w:sz w:val="22"/>
                <w:lang w:val="en-US" w:eastAsia="zh-CN"/>
              </w:rPr>
            </w:pPr>
            <w:r>
              <w:rPr>
                <w:rFonts w:hint="eastAsia" w:ascii="楷体" w:hAnsi="楷体" w:eastAsia="楷体" w:cs="楷体"/>
                <w:i w:val="0"/>
                <w:color w:val="000000" w:themeColor="text1"/>
                <w:kern w:val="0"/>
                <w:sz w:val="22"/>
                <w:szCs w:val="22"/>
                <w:u w:val="none"/>
                <w:lang w:val="en-US" w:eastAsia="zh-CN" w:bidi="ar"/>
              </w:rPr>
              <w:t>2人</w:t>
            </w:r>
          </w:p>
        </w:tc>
        <w:tc>
          <w:tcPr>
            <w:tcW w:w="576" w:type="dxa"/>
            <w:vMerge w:val="restart"/>
            <w:tcBorders>
              <w:right w:val="single" w:color="auto" w:sz="4" w:space="0"/>
            </w:tcBorders>
          </w:tcPr>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r>
              <w:rPr>
                <w:rFonts w:hint="eastAsia" w:ascii="楷体" w:hAnsi="楷体" w:eastAsia="楷体" w:cs="楷体"/>
                <w:color w:val="000000"/>
                <w:sz w:val="22"/>
              </w:rPr>
              <w:t>见引进条件及相关待</w:t>
            </w:r>
            <w:r>
              <w:rPr>
                <w:rFonts w:hint="eastAsia" w:ascii="楷体" w:hAnsi="楷体" w:eastAsia="楷体" w:cs="楷体"/>
                <w:color w:val="000000"/>
                <w:sz w:val="22"/>
                <w:lang w:val="en-US" w:eastAsia="zh-CN"/>
              </w:rPr>
              <w:t xml:space="preserve"> </w:t>
            </w:r>
            <w:r>
              <w:rPr>
                <w:rFonts w:hint="eastAsia" w:ascii="楷体" w:hAnsi="楷体" w:eastAsia="楷体" w:cs="楷体"/>
                <w:color w:val="000000"/>
                <w:sz w:val="22"/>
              </w:rPr>
              <w:t>遇</w:t>
            </w:r>
          </w:p>
          <w:p>
            <w:pPr>
              <w:jc w:val="center"/>
              <w:rPr>
                <w:rFonts w:hint="eastAsia" w:ascii="楷体" w:hAnsi="楷体" w:eastAsia="楷体" w:cs="楷体"/>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电子信息类相关专业，从事电子信息工程专业的教学与科研工作。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9"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通信工程</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continue"/>
            <w:vAlign w:val="center"/>
          </w:tcPr>
          <w:p>
            <w:pPr>
              <w:spacing w:line="560" w:lineRule="exact"/>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通信工程类相关专业，从事通信工程专业的教学与科研工作。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9"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物联网工程</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continue"/>
            <w:vAlign w:val="center"/>
          </w:tcPr>
          <w:p>
            <w:pPr>
              <w:spacing w:line="560" w:lineRule="exact"/>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计算机类、软件工程类相关专业，从事物联网工程专业的教学与科研。</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9"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restart"/>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环境与资源学院专任</w:t>
            </w:r>
          </w:p>
          <w:p>
            <w:pPr>
              <w:keepNext w:val="0"/>
              <w:keepLines w:val="0"/>
              <w:widowControl/>
              <w:suppressLineNumbers w:val="0"/>
              <w:jc w:val="center"/>
              <w:textAlignment w:val="center"/>
              <w:rPr>
                <w:rFonts w:hint="eastAsia" w:ascii="楷体" w:hAnsi="楷体" w:eastAsia="楷体" w:cs="楷体"/>
                <w:i w:val="0"/>
                <w:color w:val="000000"/>
                <w:kern w:val="2"/>
                <w:sz w:val="24"/>
                <w:szCs w:val="24"/>
                <w:u w:val="none"/>
                <w:lang w:val="en-US" w:eastAsia="zh-CN" w:bidi="ar-SA"/>
              </w:rPr>
            </w:pPr>
            <w:r>
              <w:rPr>
                <w:rFonts w:hint="eastAsia" w:ascii="楷体" w:hAnsi="楷体" w:eastAsia="楷体" w:cs="楷体"/>
                <w:i w:val="0"/>
                <w:color w:val="000000"/>
                <w:kern w:val="0"/>
                <w:sz w:val="24"/>
                <w:szCs w:val="24"/>
                <w:u w:val="none"/>
                <w:lang w:val="en-US" w:eastAsia="zh-CN" w:bidi="ar"/>
              </w:rPr>
              <w:t>教师</w:t>
            </w:r>
          </w:p>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环境工程</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restart"/>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非事业编</w:t>
            </w:r>
          </w:p>
          <w:p>
            <w:pPr>
              <w:jc w:val="center"/>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A岗2人</w:t>
            </w:r>
          </w:p>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B岗2人；</w:t>
            </w:r>
            <w:r>
              <w:rPr>
                <w:rFonts w:hint="eastAsia" w:ascii="楷体" w:hAnsi="楷体" w:eastAsia="楷体" w:cs="楷体"/>
                <w:i w:val="0"/>
                <w:color w:val="000000" w:themeColor="text1"/>
                <w:kern w:val="0"/>
                <w:sz w:val="22"/>
                <w:szCs w:val="22"/>
                <w:u w:val="none"/>
                <w:lang w:val="en-US" w:eastAsia="zh-CN" w:bidi="ar"/>
              </w:rPr>
              <w:t>事业编</w:t>
            </w:r>
          </w:p>
          <w:p>
            <w:pPr>
              <w:jc w:val="center"/>
              <w:rPr>
                <w:rFonts w:hint="eastAsia" w:ascii="楷体" w:hAnsi="楷体" w:eastAsia="楷体" w:cs="楷体"/>
                <w:color w:val="000000"/>
                <w:sz w:val="22"/>
                <w:lang w:val="en-US" w:eastAsia="zh-CN"/>
              </w:rPr>
            </w:pPr>
            <w:r>
              <w:rPr>
                <w:rFonts w:hint="eastAsia" w:ascii="楷体" w:hAnsi="楷体" w:eastAsia="楷体" w:cs="楷体"/>
                <w:i w:val="0"/>
                <w:color w:val="000000" w:themeColor="text1"/>
                <w:kern w:val="0"/>
                <w:sz w:val="22"/>
                <w:szCs w:val="22"/>
                <w:u w:val="none"/>
                <w:lang w:val="en-US" w:eastAsia="zh-CN" w:bidi="ar"/>
              </w:rPr>
              <w:t>3人</w:t>
            </w: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vMerge w:val="restart"/>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本科专业必须是环境工程或环境科学专业，硕博研究方向为大气、水、土壤污染治理等方向，具有一定工程实践背景和较强的有机化学知识背景，有一定国际视野。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9"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环境科学</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continue"/>
            <w:vAlign w:val="center"/>
          </w:tcPr>
          <w:p>
            <w:pPr>
              <w:spacing w:line="560" w:lineRule="exact"/>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vMerge w:val="continue"/>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0"/>
                <w:sz w:val="22"/>
                <w:szCs w:val="22"/>
                <w:u w:val="none"/>
                <w:lang w:val="en-US" w:eastAsia="zh-CN"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9"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生物技术</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continue"/>
            <w:vAlign w:val="center"/>
          </w:tcPr>
          <w:p>
            <w:pPr>
              <w:spacing w:line="560" w:lineRule="exact"/>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具有较强的从事微生物学及相关专业的教学与科研能力，具有国际化视野或国际合作能力，具有较强的科研团队合作精神。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9"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restart"/>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物理与材料工程学院</w:t>
            </w:r>
          </w:p>
          <w:p>
            <w:pPr>
              <w:keepNext w:val="0"/>
              <w:keepLines w:val="0"/>
              <w:widowControl/>
              <w:suppressLineNumbers w:val="0"/>
              <w:jc w:val="center"/>
              <w:textAlignment w:val="center"/>
              <w:rPr>
                <w:rFonts w:hint="eastAsia" w:ascii="楷体" w:hAnsi="楷体" w:eastAsia="楷体" w:cs="楷体"/>
                <w:i w:val="0"/>
                <w:color w:val="000000"/>
                <w:kern w:val="2"/>
                <w:sz w:val="24"/>
                <w:szCs w:val="24"/>
                <w:u w:val="none"/>
                <w:lang w:val="en-US" w:eastAsia="zh-CN" w:bidi="ar-SA"/>
              </w:rPr>
            </w:pPr>
            <w:r>
              <w:rPr>
                <w:rFonts w:hint="eastAsia" w:ascii="楷体" w:hAnsi="楷体" w:eastAsia="楷体" w:cs="楷体"/>
                <w:i w:val="0"/>
                <w:color w:val="000000"/>
                <w:kern w:val="0"/>
                <w:sz w:val="24"/>
                <w:szCs w:val="24"/>
                <w:u w:val="none"/>
                <w:lang w:val="en-US" w:eastAsia="zh-CN" w:bidi="ar"/>
              </w:rPr>
              <w:t>专任教师</w:t>
            </w:r>
          </w:p>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功能材料</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restart"/>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非事业编</w:t>
            </w:r>
          </w:p>
          <w:p>
            <w:pPr>
              <w:jc w:val="center"/>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A岗2人</w:t>
            </w:r>
          </w:p>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B岗2人；</w:t>
            </w:r>
            <w:r>
              <w:rPr>
                <w:rFonts w:hint="eastAsia" w:ascii="楷体" w:hAnsi="楷体" w:eastAsia="楷体" w:cs="楷体"/>
                <w:i w:val="0"/>
                <w:color w:val="000000" w:themeColor="text1"/>
                <w:kern w:val="0"/>
                <w:sz w:val="22"/>
                <w:szCs w:val="22"/>
                <w:u w:val="none"/>
                <w:lang w:val="en-US" w:eastAsia="zh-CN" w:bidi="ar"/>
              </w:rPr>
              <w:t>事业编</w:t>
            </w:r>
          </w:p>
          <w:p>
            <w:pPr>
              <w:jc w:val="center"/>
              <w:rPr>
                <w:rFonts w:hint="eastAsia" w:ascii="楷体" w:hAnsi="楷体" w:eastAsia="楷体" w:cs="楷体"/>
                <w:color w:val="000000"/>
                <w:sz w:val="22"/>
                <w:lang w:val="en-US" w:eastAsia="zh-CN"/>
              </w:rPr>
            </w:pPr>
            <w:r>
              <w:rPr>
                <w:rFonts w:hint="eastAsia" w:ascii="楷体" w:hAnsi="楷体" w:eastAsia="楷体" w:cs="楷体"/>
                <w:i w:val="0"/>
                <w:color w:val="000000" w:themeColor="text1"/>
                <w:kern w:val="0"/>
                <w:sz w:val="22"/>
                <w:szCs w:val="22"/>
                <w:u w:val="none"/>
                <w:lang w:val="en-US" w:eastAsia="zh-CN" w:bidi="ar"/>
              </w:rPr>
              <w:t>3人</w:t>
            </w: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研究方向为功能材料与器件或新能源材料与器件相关方向。有较强的科研能力，有较好的发展潜力。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9"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光电信息科学与工程</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continue"/>
            <w:vAlign w:val="center"/>
          </w:tcPr>
          <w:p>
            <w:pPr>
              <w:spacing w:line="560" w:lineRule="exact"/>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研究方向为光电子及其相关学科方向。有较强的科研能力，有较好的发展潜力。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9"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restart"/>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建筑学院</w:t>
            </w:r>
          </w:p>
          <w:p>
            <w:pPr>
              <w:keepNext w:val="0"/>
              <w:keepLines w:val="0"/>
              <w:widowControl/>
              <w:suppressLineNumbers w:val="0"/>
              <w:jc w:val="center"/>
              <w:textAlignment w:val="center"/>
              <w:rPr>
                <w:rFonts w:hint="eastAsia" w:ascii="楷体" w:hAnsi="楷体" w:eastAsia="楷体" w:cs="楷体"/>
                <w:i w:val="0"/>
                <w:color w:val="000000"/>
                <w:kern w:val="2"/>
                <w:sz w:val="24"/>
                <w:szCs w:val="24"/>
                <w:u w:val="none"/>
                <w:lang w:val="en-US" w:eastAsia="zh-CN" w:bidi="ar-SA"/>
              </w:rPr>
            </w:pPr>
            <w:r>
              <w:rPr>
                <w:rFonts w:hint="eastAsia" w:ascii="楷体" w:hAnsi="楷体" w:eastAsia="楷体" w:cs="楷体"/>
                <w:i w:val="0"/>
                <w:color w:val="000000"/>
                <w:kern w:val="0"/>
                <w:sz w:val="24"/>
                <w:szCs w:val="24"/>
                <w:u w:val="none"/>
                <w:lang w:val="en-US" w:eastAsia="zh-CN" w:bidi="ar"/>
              </w:rPr>
              <w:t>专任教师</w:t>
            </w:r>
          </w:p>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建筑学</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restart"/>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非事业编</w:t>
            </w:r>
          </w:p>
          <w:p>
            <w:pPr>
              <w:jc w:val="center"/>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A岗2人</w:t>
            </w:r>
          </w:p>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B岗2人；</w:t>
            </w:r>
            <w:r>
              <w:rPr>
                <w:rFonts w:hint="eastAsia" w:ascii="楷体" w:hAnsi="楷体" w:eastAsia="楷体" w:cs="楷体"/>
                <w:i w:val="0"/>
                <w:color w:val="000000" w:themeColor="text1"/>
                <w:kern w:val="0"/>
                <w:sz w:val="22"/>
                <w:szCs w:val="22"/>
                <w:u w:val="none"/>
                <w:lang w:val="en-US" w:eastAsia="zh-CN" w:bidi="ar"/>
              </w:rPr>
              <w:t>事业编</w:t>
            </w:r>
          </w:p>
          <w:p>
            <w:pPr>
              <w:jc w:val="center"/>
              <w:rPr>
                <w:rFonts w:hint="eastAsia" w:ascii="楷体" w:hAnsi="楷体" w:eastAsia="楷体" w:cs="楷体"/>
                <w:color w:val="000000"/>
                <w:sz w:val="22"/>
                <w:lang w:val="en-US" w:eastAsia="zh-CN"/>
              </w:rPr>
            </w:pPr>
            <w:r>
              <w:rPr>
                <w:rFonts w:hint="eastAsia" w:ascii="楷体" w:hAnsi="楷体" w:eastAsia="楷体" w:cs="楷体"/>
                <w:i w:val="0"/>
                <w:color w:val="000000" w:themeColor="text1"/>
                <w:kern w:val="0"/>
                <w:sz w:val="22"/>
                <w:szCs w:val="22"/>
                <w:u w:val="none"/>
                <w:lang w:val="en-US" w:eastAsia="zh-CN" w:bidi="ar"/>
              </w:rPr>
              <w:t>2人</w:t>
            </w: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vMerge w:val="restart"/>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A岗可放宽到硕士，B岗要求正高级职称，第一学历建筑学、城乡规划、艺术设计及相关专业。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9"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城乡规划</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Merge w:val="continue"/>
            <w:vAlign w:val="center"/>
          </w:tcPr>
          <w:p>
            <w:pPr>
              <w:spacing w:line="560" w:lineRule="exact"/>
              <w:jc w:val="center"/>
              <w:rPr>
                <w:rFonts w:hint="eastAsia" w:ascii="楷体" w:hAnsi="楷体" w:eastAsia="楷体" w:cs="楷体"/>
                <w:color w:val="000000"/>
                <w:sz w:val="22"/>
              </w:rPr>
            </w:pP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vMerge w:val="continue"/>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0"/>
                <w:sz w:val="22"/>
                <w:szCs w:val="22"/>
                <w:u w:val="none"/>
                <w:lang w:val="en-US" w:eastAsia="zh-CN"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1"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restart"/>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马克思主义学院专任</w:t>
            </w:r>
          </w:p>
          <w:p>
            <w:pPr>
              <w:keepNext w:val="0"/>
              <w:keepLines w:val="0"/>
              <w:widowControl/>
              <w:suppressLineNumbers w:val="0"/>
              <w:jc w:val="center"/>
              <w:textAlignment w:val="center"/>
              <w:rPr>
                <w:rFonts w:hint="eastAsia" w:ascii="楷体" w:hAnsi="楷体" w:eastAsia="楷体" w:cs="楷体"/>
                <w:i w:val="0"/>
                <w:color w:val="000000"/>
                <w:kern w:val="2"/>
                <w:sz w:val="24"/>
                <w:szCs w:val="24"/>
                <w:u w:val="none"/>
                <w:lang w:val="en-US" w:eastAsia="zh-CN" w:bidi="ar-SA"/>
              </w:rPr>
            </w:pPr>
            <w:r>
              <w:rPr>
                <w:rFonts w:hint="eastAsia" w:ascii="楷体" w:hAnsi="楷体" w:eastAsia="楷体" w:cs="楷体"/>
                <w:i w:val="0"/>
                <w:color w:val="000000"/>
                <w:kern w:val="0"/>
                <w:sz w:val="24"/>
                <w:szCs w:val="24"/>
                <w:u w:val="none"/>
                <w:lang w:val="en-US" w:eastAsia="zh-CN" w:bidi="ar"/>
              </w:rPr>
              <w:t>教师</w:t>
            </w:r>
          </w:p>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思想政治理论课</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非事业编</w:t>
            </w:r>
          </w:p>
          <w:p>
            <w:pPr>
              <w:jc w:val="center"/>
              <w:rPr>
                <w:rFonts w:hint="default"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B岗</w:t>
            </w:r>
            <w:r>
              <w:rPr>
                <w:rFonts w:hint="eastAsia" w:ascii="楷体" w:hAnsi="楷体" w:eastAsia="楷体" w:cs="楷体"/>
                <w:i w:val="0"/>
                <w:color w:val="000000" w:themeColor="text1"/>
                <w:kern w:val="0"/>
                <w:sz w:val="22"/>
                <w:szCs w:val="22"/>
                <w:u w:val="none"/>
                <w:lang w:val="en-US" w:eastAsia="zh-CN" w:bidi="ar"/>
              </w:rPr>
              <w:t>2人；</w:t>
            </w:r>
          </w:p>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事业编</w:t>
            </w:r>
          </w:p>
          <w:p>
            <w:pPr>
              <w:jc w:val="center"/>
              <w:rPr>
                <w:rFonts w:hint="default"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2人</w:t>
            </w: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马克思主义理论及相关学科方向。能够承担思政课教学科研任务。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61"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Merge w:val="continue"/>
            <w:vAlign w:val="center"/>
          </w:tcPr>
          <w:p>
            <w:pPr>
              <w:jc w:val="center"/>
              <w:rPr>
                <w:rFonts w:hint="eastAsia" w:ascii="楷体" w:hAnsi="楷体" w:eastAsia="楷体" w:cs="楷体"/>
                <w:color w:val="000000"/>
                <w:sz w:val="24"/>
                <w:szCs w:val="24"/>
              </w:rPr>
            </w:pPr>
          </w:p>
        </w:tc>
        <w:tc>
          <w:tcPr>
            <w:tcW w:w="1319" w:type="dxa"/>
            <w:vAlign w:val="center"/>
          </w:tcPr>
          <w:p>
            <w:pPr>
              <w:keepNext w:val="0"/>
              <w:keepLines w:val="0"/>
              <w:widowControl/>
              <w:suppressLineNumbers w:val="0"/>
              <w:jc w:val="center"/>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马克思主义/民族理论与政策</w:t>
            </w: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非事业编</w:t>
            </w:r>
          </w:p>
          <w:p>
            <w:pPr>
              <w:jc w:val="center"/>
              <w:rPr>
                <w:rFonts w:hint="default"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B岗</w:t>
            </w:r>
            <w:r>
              <w:rPr>
                <w:rFonts w:hint="eastAsia" w:ascii="楷体" w:hAnsi="楷体" w:eastAsia="楷体" w:cs="楷体"/>
                <w:i w:val="0"/>
                <w:color w:val="000000" w:themeColor="text1"/>
                <w:kern w:val="0"/>
                <w:sz w:val="22"/>
                <w:szCs w:val="22"/>
                <w:u w:val="none"/>
                <w:lang w:val="en-US" w:eastAsia="zh-CN" w:bidi="ar"/>
              </w:rPr>
              <w:t>2人；</w:t>
            </w:r>
          </w:p>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事业编</w:t>
            </w:r>
          </w:p>
          <w:p>
            <w:pPr>
              <w:jc w:val="center"/>
              <w:rPr>
                <w:rFonts w:hint="eastAsia" w:ascii="楷体" w:hAnsi="楷体" w:eastAsia="楷体" w:cs="楷体"/>
                <w:color w:val="000000"/>
                <w:sz w:val="22"/>
                <w:lang w:val="en-US" w:eastAsia="zh-CN"/>
              </w:rPr>
            </w:pPr>
            <w:r>
              <w:rPr>
                <w:rFonts w:hint="eastAsia" w:ascii="楷体" w:hAnsi="楷体" w:eastAsia="楷体" w:cs="楷体"/>
                <w:i w:val="0"/>
                <w:color w:val="000000" w:themeColor="text1"/>
                <w:kern w:val="0"/>
                <w:sz w:val="22"/>
                <w:szCs w:val="22"/>
                <w:u w:val="none"/>
                <w:lang w:val="en-US" w:eastAsia="zh-CN" w:bidi="ar"/>
              </w:rPr>
              <w:t>2人</w:t>
            </w:r>
          </w:p>
        </w:tc>
        <w:tc>
          <w:tcPr>
            <w:tcW w:w="576" w:type="dxa"/>
            <w:vMerge w:val="continue"/>
            <w:tcBorders>
              <w:right w:val="single" w:color="auto" w:sz="4" w:space="0"/>
            </w:tcBorders>
          </w:tcPr>
          <w:p>
            <w:pPr>
              <w:jc w:val="center"/>
              <w:rPr>
                <w:rFonts w:hint="eastAsia" w:ascii="楷体" w:hAnsi="楷体" w:eastAsia="楷体" w:cs="楷体"/>
                <w:sz w:val="22"/>
              </w:rPr>
            </w:pPr>
          </w:p>
        </w:tc>
        <w:tc>
          <w:tcPr>
            <w:tcW w:w="4793" w:type="dxa"/>
            <w:gridSpan w:val="3"/>
            <w:tcBorders>
              <w:left w:val="single" w:color="auto" w:sz="4" w:space="0"/>
            </w:tcBorders>
            <w:vAlign w:val="center"/>
          </w:tcPr>
          <w:p>
            <w:pPr>
              <w:keepNext w:val="0"/>
              <w:keepLines w:val="0"/>
              <w:widowControl/>
              <w:suppressLineNumbers w:val="0"/>
              <w:spacing w:line="240" w:lineRule="auto"/>
              <w:jc w:val="both"/>
              <w:textAlignment w:val="center"/>
              <w:rPr>
                <w:rFonts w:hint="eastAsia" w:ascii="楷体" w:hAnsi="楷体" w:eastAsia="楷体" w:cs="楷体"/>
                <w:i w:val="0"/>
                <w:color w:val="000000"/>
                <w:kern w:val="2"/>
                <w:sz w:val="22"/>
                <w:szCs w:val="22"/>
                <w:u w:val="none"/>
                <w:lang w:val="en-US" w:eastAsia="zh-CN" w:bidi="ar-SA"/>
              </w:rPr>
            </w:pPr>
            <w:r>
              <w:rPr>
                <w:rFonts w:hint="eastAsia" w:ascii="楷体" w:hAnsi="楷体" w:eastAsia="楷体" w:cs="楷体"/>
                <w:i w:val="0"/>
                <w:color w:val="000000"/>
                <w:kern w:val="0"/>
                <w:sz w:val="22"/>
                <w:szCs w:val="22"/>
                <w:u w:val="none"/>
                <w:lang w:val="en-US" w:eastAsia="zh-CN" w:bidi="ar"/>
              </w:rPr>
              <w:t>马克思主义民族理论与政策及相关学科背景。能够承担马克思主义民族理论与政策课授课、科研任务。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38"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Align w:val="center"/>
          </w:tcPr>
          <w:p>
            <w:pPr>
              <w:jc w:val="center"/>
              <w:rPr>
                <w:rFonts w:hint="eastAsia" w:ascii="楷体" w:hAnsi="楷体" w:eastAsia="楷体" w:cs="楷体"/>
                <w:color w:val="000000"/>
                <w:sz w:val="24"/>
                <w:szCs w:val="24"/>
                <w:lang w:val="en-US"/>
              </w:rPr>
            </w:pPr>
            <w:r>
              <w:rPr>
                <w:rFonts w:hint="eastAsia" w:ascii="楷体" w:hAnsi="楷体" w:eastAsia="楷体" w:cs="楷体"/>
                <w:i w:val="0"/>
                <w:color w:val="000000"/>
                <w:kern w:val="0"/>
                <w:sz w:val="24"/>
                <w:szCs w:val="24"/>
                <w:u w:val="none"/>
                <w:lang w:val="en-US" w:eastAsia="zh-CN" w:bidi="ar"/>
              </w:rPr>
              <w:t>东北少数民族研究院</w:t>
            </w:r>
            <w:r>
              <w:rPr>
                <w:rFonts w:hint="eastAsia" w:ascii="楷体" w:hAnsi="楷体" w:eastAsia="楷体" w:cs="楷体"/>
                <w:i w:val="0"/>
                <w:color w:val="000000"/>
                <w:kern w:val="0"/>
                <w:sz w:val="24"/>
                <w:szCs w:val="24"/>
                <w:u w:val="none"/>
                <w:lang w:val="en-US" w:eastAsia="zh-CN" w:bidi="ar"/>
              </w:rPr>
              <w:br w:type="textWrapping"/>
            </w:r>
            <w:r>
              <w:rPr>
                <w:rFonts w:hint="eastAsia" w:ascii="楷体" w:hAnsi="楷体" w:eastAsia="楷体" w:cs="楷体"/>
                <w:i w:val="0"/>
                <w:color w:val="000000"/>
                <w:kern w:val="0"/>
                <w:sz w:val="24"/>
                <w:szCs w:val="24"/>
                <w:u w:val="none"/>
                <w:lang w:val="en-US" w:eastAsia="zh-CN" w:bidi="ar"/>
              </w:rPr>
              <w:t>（中华民族共同体研究院）专任教师</w:t>
            </w:r>
          </w:p>
        </w:tc>
        <w:tc>
          <w:tcPr>
            <w:tcW w:w="1319" w:type="dxa"/>
            <w:vAlign w:val="center"/>
          </w:tcPr>
          <w:p>
            <w:pPr>
              <w:spacing w:line="560" w:lineRule="exact"/>
              <w:jc w:val="center"/>
              <w:rPr>
                <w:rFonts w:hint="eastAsia" w:ascii="楷体" w:hAnsi="楷体" w:eastAsia="楷体" w:cs="楷体"/>
                <w:color w:val="000000"/>
                <w:sz w:val="22"/>
              </w:rPr>
            </w:pP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博士</w:t>
            </w:r>
          </w:p>
        </w:tc>
        <w:tc>
          <w:tcPr>
            <w:tcW w:w="1200" w:type="dxa"/>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非事业编</w:t>
            </w:r>
          </w:p>
          <w:p>
            <w:pPr>
              <w:jc w:val="center"/>
              <w:rPr>
                <w:rFonts w:hint="default"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B岗</w:t>
            </w:r>
            <w:r>
              <w:rPr>
                <w:rFonts w:hint="eastAsia" w:ascii="楷体" w:hAnsi="楷体" w:eastAsia="楷体" w:cs="楷体"/>
                <w:i w:val="0"/>
                <w:color w:val="000000" w:themeColor="text1"/>
                <w:kern w:val="0"/>
                <w:sz w:val="22"/>
                <w:szCs w:val="22"/>
                <w:u w:val="none"/>
                <w:lang w:val="en-US" w:eastAsia="zh-CN" w:bidi="ar"/>
              </w:rPr>
              <w:t>2人；</w:t>
            </w:r>
          </w:p>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事业编</w:t>
            </w:r>
          </w:p>
          <w:p>
            <w:pPr>
              <w:jc w:val="center"/>
              <w:rPr>
                <w:rFonts w:hint="eastAsia" w:ascii="楷体" w:hAnsi="楷体" w:eastAsia="楷体" w:cs="楷体"/>
                <w:color w:val="000000"/>
                <w:sz w:val="22"/>
                <w:lang w:val="en-US" w:eastAsia="zh-CN"/>
              </w:rPr>
            </w:pPr>
            <w:r>
              <w:rPr>
                <w:rFonts w:hint="eastAsia" w:ascii="楷体" w:hAnsi="楷体" w:eastAsia="楷体" w:cs="楷体"/>
                <w:i w:val="0"/>
                <w:color w:val="000000" w:themeColor="text1"/>
                <w:kern w:val="0"/>
                <w:sz w:val="22"/>
                <w:szCs w:val="22"/>
                <w:u w:val="none"/>
                <w:lang w:val="en-US" w:eastAsia="zh-CN" w:bidi="ar"/>
              </w:rPr>
              <w:t>2人</w:t>
            </w:r>
          </w:p>
        </w:tc>
        <w:tc>
          <w:tcPr>
            <w:tcW w:w="576" w:type="dxa"/>
            <w:vMerge w:val="restart"/>
            <w:tcBorders>
              <w:right w:val="single" w:color="auto" w:sz="4" w:space="0"/>
            </w:tcBorders>
          </w:tcPr>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p>
          <w:p>
            <w:pPr>
              <w:jc w:val="center"/>
              <w:rPr>
                <w:rFonts w:hint="eastAsia" w:ascii="楷体" w:hAnsi="楷体" w:eastAsia="楷体" w:cs="楷体"/>
                <w:color w:val="000000"/>
                <w:sz w:val="22"/>
              </w:rPr>
            </w:pPr>
            <w:r>
              <w:rPr>
                <w:rFonts w:hint="eastAsia" w:ascii="楷体" w:hAnsi="楷体" w:eastAsia="楷体" w:cs="楷体"/>
                <w:color w:val="000000"/>
                <w:sz w:val="22"/>
              </w:rPr>
              <w:t>见引进条件及相关待</w:t>
            </w:r>
            <w:r>
              <w:rPr>
                <w:rFonts w:hint="eastAsia" w:ascii="楷体" w:hAnsi="楷体" w:eastAsia="楷体" w:cs="楷体"/>
                <w:color w:val="000000"/>
                <w:sz w:val="22"/>
                <w:lang w:val="en-US" w:eastAsia="zh-CN"/>
              </w:rPr>
              <w:t xml:space="preserve"> </w:t>
            </w:r>
            <w:r>
              <w:rPr>
                <w:rFonts w:hint="eastAsia" w:ascii="楷体" w:hAnsi="楷体" w:eastAsia="楷体" w:cs="楷体"/>
                <w:color w:val="000000"/>
                <w:sz w:val="22"/>
              </w:rPr>
              <w:t>遇</w:t>
            </w:r>
          </w:p>
          <w:p>
            <w:pPr>
              <w:jc w:val="both"/>
              <w:rPr>
                <w:rFonts w:hint="eastAsia" w:ascii="楷体" w:hAnsi="楷体" w:eastAsia="楷体" w:cs="楷体"/>
                <w:sz w:val="22"/>
              </w:rPr>
            </w:pPr>
          </w:p>
        </w:tc>
        <w:tc>
          <w:tcPr>
            <w:tcW w:w="4793" w:type="dxa"/>
            <w:gridSpan w:val="3"/>
            <w:tcBorders>
              <w:left w:val="single" w:color="auto" w:sz="4" w:space="0"/>
            </w:tcBorders>
            <w:vAlign w:val="center"/>
          </w:tcPr>
          <w:p>
            <w:pPr>
              <w:spacing w:line="240" w:lineRule="auto"/>
              <w:jc w:val="both"/>
              <w:rPr>
                <w:rFonts w:hint="eastAsia" w:ascii="楷体" w:hAnsi="楷体" w:eastAsia="楷体" w:cs="楷体"/>
                <w:color w:val="000000"/>
                <w:sz w:val="22"/>
              </w:rPr>
            </w:pPr>
            <w:r>
              <w:rPr>
                <w:rFonts w:hint="eastAsia" w:ascii="楷体" w:hAnsi="楷体" w:eastAsia="楷体" w:cs="楷体"/>
                <w:i w:val="0"/>
                <w:color w:val="000000"/>
                <w:kern w:val="0"/>
                <w:sz w:val="22"/>
                <w:szCs w:val="22"/>
                <w:u w:val="none"/>
                <w:lang w:val="en-US" w:eastAsia="zh-CN" w:bidi="ar"/>
              </w:rPr>
              <w:t>具有民族学、社会学、教育学相关学科背景，具有较强科研能力和相关成果者优先。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65"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Align w:val="center"/>
          </w:tcPr>
          <w:p>
            <w:pPr>
              <w:jc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心理健康</w:t>
            </w:r>
          </w:p>
          <w:p>
            <w:pPr>
              <w:jc w:val="center"/>
              <w:rPr>
                <w:rFonts w:hint="eastAsia" w:ascii="楷体" w:hAnsi="楷体" w:eastAsia="楷体" w:cs="楷体"/>
                <w:color w:val="000000"/>
                <w:sz w:val="24"/>
                <w:szCs w:val="24"/>
              </w:rPr>
            </w:pPr>
            <w:r>
              <w:rPr>
                <w:rFonts w:hint="eastAsia" w:ascii="楷体" w:hAnsi="楷体" w:eastAsia="楷体" w:cs="楷体"/>
                <w:i w:val="0"/>
                <w:color w:val="000000"/>
                <w:kern w:val="0"/>
                <w:sz w:val="24"/>
                <w:szCs w:val="24"/>
                <w:u w:val="none"/>
                <w:lang w:val="en-US" w:eastAsia="zh-CN" w:bidi="ar"/>
              </w:rPr>
              <w:t>教师</w:t>
            </w:r>
          </w:p>
        </w:tc>
        <w:tc>
          <w:tcPr>
            <w:tcW w:w="1319" w:type="dxa"/>
            <w:vAlign w:val="center"/>
          </w:tcPr>
          <w:p>
            <w:pPr>
              <w:spacing w:line="560" w:lineRule="exact"/>
              <w:jc w:val="center"/>
              <w:rPr>
                <w:rFonts w:hint="eastAsia" w:ascii="楷体" w:hAnsi="楷体" w:eastAsia="楷体" w:cs="楷体"/>
                <w:color w:val="000000"/>
                <w:sz w:val="22"/>
              </w:rPr>
            </w:pP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硕士及以上</w:t>
            </w:r>
          </w:p>
        </w:tc>
        <w:tc>
          <w:tcPr>
            <w:tcW w:w="1200" w:type="dxa"/>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事业编</w:t>
            </w:r>
          </w:p>
          <w:p>
            <w:pPr>
              <w:jc w:val="center"/>
              <w:rPr>
                <w:rFonts w:hint="eastAsia" w:ascii="楷体" w:hAnsi="楷体" w:eastAsia="楷体" w:cs="楷体"/>
                <w:color w:val="000000"/>
                <w:sz w:val="22"/>
                <w:lang w:val="en-US" w:eastAsia="zh-CN"/>
              </w:rPr>
            </w:pPr>
            <w:r>
              <w:rPr>
                <w:rFonts w:hint="eastAsia" w:ascii="楷体" w:hAnsi="楷体" w:eastAsia="楷体" w:cs="楷体"/>
                <w:i w:val="0"/>
                <w:color w:val="000000" w:themeColor="text1"/>
                <w:kern w:val="0"/>
                <w:sz w:val="22"/>
                <w:szCs w:val="22"/>
                <w:u w:val="none"/>
                <w:lang w:val="en-US" w:eastAsia="zh-CN" w:bidi="ar"/>
              </w:rPr>
              <w:t>1人</w:t>
            </w:r>
          </w:p>
        </w:tc>
        <w:tc>
          <w:tcPr>
            <w:tcW w:w="576" w:type="dxa"/>
            <w:vMerge w:val="continue"/>
            <w:tcBorders>
              <w:right w:val="single" w:color="auto" w:sz="4" w:space="0"/>
            </w:tcBorders>
          </w:tcPr>
          <w:p>
            <w:pPr>
              <w:rPr>
                <w:rFonts w:hint="eastAsia" w:ascii="楷体" w:hAnsi="楷体" w:eastAsia="楷体" w:cs="楷体"/>
                <w:sz w:val="22"/>
              </w:rPr>
            </w:pPr>
          </w:p>
        </w:tc>
        <w:tc>
          <w:tcPr>
            <w:tcW w:w="4793" w:type="dxa"/>
            <w:gridSpan w:val="3"/>
            <w:tcBorders>
              <w:left w:val="single" w:color="auto" w:sz="4" w:space="0"/>
            </w:tcBorders>
            <w:vAlign w:val="center"/>
          </w:tcPr>
          <w:p>
            <w:pPr>
              <w:spacing w:line="240" w:lineRule="auto"/>
              <w:jc w:val="both"/>
              <w:rPr>
                <w:rFonts w:hint="eastAsia" w:ascii="楷体" w:hAnsi="楷体" w:eastAsia="楷体" w:cs="楷体"/>
                <w:color w:val="000000"/>
                <w:sz w:val="22"/>
              </w:rPr>
            </w:pPr>
            <w:r>
              <w:rPr>
                <w:rFonts w:hint="eastAsia" w:ascii="楷体" w:hAnsi="楷体" w:eastAsia="楷体" w:cs="楷体"/>
                <w:i w:val="0"/>
                <w:color w:val="000000"/>
                <w:kern w:val="0"/>
                <w:sz w:val="22"/>
                <w:szCs w:val="22"/>
                <w:u w:val="none"/>
                <w:lang w:val="en-US" w:eastAsia="zh-CN" w:bidi="ar"/>
              </w:rPr>
              <w:t>承担大学生心理健康咨询工作。学科方向为心理学及其相关方向，具有心理咨询师资质且有从事心理咨询工作经验；硕士研究生及以上学历；年龄不超过40周岁；硕士研究生学历，应具有副教授及以上职称。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35"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Align w:val="center"/>
          </w:tcPr>
          <w:p>
            <w:pPr>
              <w:jc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体育教学部</w:t>
            </w:r>
            <w:bookmarkStart w:id="0" w:name="_GoBack"/>
            <w:bookmarkEnd w:id="0"/>
            <w:r>
              <w:rPr>
                <w:rFonts w:hint="eastAsia" w:ascii="楷体" w:hAnsi="楷体" w:eastAsia="楷体" w:cs="楷体"/>
                <w:i w:val="0"/>
                <w:color w:val="000000"/>
                <w:kern w:val="0"/>
                <w:sz w:val="24"/>
                <w:szCs w:val="24"/>
                <w:u w:val="none"/>
                <w:lang w:val="en-US" w:eastAsia="zh-CN" w:bidi="ar"/>
              </w:rPr>
              <w:t>教师</w:t>
            </w:r>
          </w:p>
        </w:tc>
        <w:tc>
          <w:tcPr>
            <w:tcW w:w="1319" w:type="dxa"/>
            <w:vAlign w:val="center"/>
          </w:tcPr>
          <w:p>
            <w:pPr>
              <w:spacing w:line="560" w:lineRule="exact"/>
              <w:jc w:val="center"/>
              <w:rPr>
                <w:rFonts w:hint="eastAsia" w:ascii="楷体" w:hAnsi="楷体" w:eastAsia="楷体" w:cs="楷体"/>
                <w:color w:val="000000"/>
                <w:sz w:val="22"/>
              </w:rPr>
            </w:pPr>
          </w:p>
        </w:tc>
        <w:tc>
          <w:tcPr>
            <w:tcW w:w="745" w:type="dxa"/>
            <w:vAlign w:val="center"/>
          </w:tcPr>
          <w:p>
            <w:pPr>
              <w:jc w:val="center"/>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硕士及以上</w:t>
            </w:r>
          </w:p>
        </w:tc>
        <w:tc>
          <w:tcPr>
            <w:tcW w:w="1200" w:type="dxa"/>
            <w:vAlign w:val="center"/>
          </w:tcPr>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themeColor="text1"/>
                <w:kern w:val="0"/>
                <w:sz w:val="22"/>
                <w:szCs w:val="22"/>
                <w:u w:val="none"/>
                <w:lang w:val="en-US" w:eastAsia="zh-CN" w:bidi="ar"/>
              </w:rPr>
              <w:t>非事业编</w:t>
            </w:r>
          </w:p>
          <w:p>
            <w:pPr>
              <w:jc w:val="center"/>
              <w:rPr>
                <w:rFonts w:hint="eastAsia" w:ascii="楷体" w:hAnsi="楷体" w:eastAsia="楷体" w:cs="楷体"/>
                <w:i w:val="0"/>
                <w:color w:val="000000" w:themeColor="text1"/>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A岗</w:t>
            </w:r>
            <w:r>
              <w:rPr>
                <w:rFonts w:hint="eastAsia" w:ascii="楷体" w:hAnsi="楷体" w:eastAsia="楷体" w:cs="楷体"/>
                <w:i w:val="0"/>
                <w:color w:val="000000" w:themeColor="text1"/>
                <w:kern w:val="0"/>
                <w:sz w:val="22"/>
                <w:szCs w:val="22"/>
                <w:u w:val="none"/>
                <w:lang w:val="en-US" w:eastAsia="zh-CN" w:bidi="ar"/>
              </w:rPr>
              <w:t>2人</w:t>
            </w:r>
          </w:p>
        </w:tc>
        <w:tc>
          <w:tcPr>
            <w:tcW w:w="576" w:type="dxa"/>
            <w:vMerge w:val="continue"/>
            <w:tcBorders>
              <w:right w:val="single" w:color="auto" w:sz="4" w:space="0"/>
            </w:tcBorders>
          </w:tcPr>
          <w:p>
            <w:pPr>
              <w:rPr>
                <w:rFonts w:hint="eastAsia" w:ascii="楷体" w:hAnsi="楷体" w:eastAsia="楷体" w:cs="楷体"/>
                <w:sz w:val="22"/>
              </w:rPr>
            </w:pPr>
          </w:p>
        </w:tc>
        <w:tc>
          <w:tcPr>
            <w:tcW w:w="4793" w:type="dxa"/>
            <w:gridSpan w:val="3"/>
            <w:tcBorders>
              <w:left w:val="single" w:color="auto" w:sz="4" w:space="0"/>
            </w:tcBorders>
            <w:vAlign w:val="center"/>
          </w:tcPr>
          <w:p>
            <w:pPr>
              <w:spacing w:line="240" w:lineRule="auto"/>
              <w:jc w:val="both"/>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乒乓球或排球方向，专项技能突出且为国家一级及以上运动员或专项技能突出且具有省级以上专业队经历。硕士要求年龄在28周岁以下（含28周岁），博士可以放宽到32周岁。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73" w:hRule="exact"/>
        </w:trPr>
        <w:tc>
          <w:tcPr>
            <w:tcW w:w="523" w:type="dxa"/>
            <w:vAlign w:val="center"/>
          </w:tcPr>
          <w:p>
            <w:pPr>
              <w:pStyle w:val="14"/>
              <w:numPr>
                <w:ilvl w:val="0"/>
                <w:numId w:val="1"/>
              </w:numPr>
              <w:ind w:firstLineChars="0"/>
              <w:jc w:val="center"/>
              <w:rPr>
                <w:rFonts w:hint="eastAsia" w:ascii="楷体" w:hAnsi="楷体" w:eastAsia="楷体" w:cs="楷体"/>
                <w:color w:val="000000"/>
                <w:sz w:val="22"/>
              </w:rPr>
            </w:pPr>
          </w:p>
        </w:tc>
        <w:tc>
          <w:tcPr>
            <w:tcW w:w="1570" w:type="dxa"/>
            <w:vAlign w:val="center"/>
          </w:tcPr>
          <w:p>
            <w:pPr>
              <w:jc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辅导员</w:t>
            </w:r>
          </w:p>
        </w:tc>
        <w:tc>
          <w:tcPr>
            <w:tcW w:w="1319" w:type="dxa"/>
            <w:vAlign w:val="center"/>
          </w:tcPr>
          <w:p>
            <w:pPr>
              <w:spacing w:line="560" w:lineRule="exact"/>
              <w:jc w:val="center"/>
              <w:rPr>
                <w:rFonts w:hint="eastAsia" w:ascii="楷体" w:hAnsi="楷体" w:eastAsia="楷体" w:cs="楷体"/>
                <w:color w:val="000000"/>
                <w:sz w:val="22"/>
              </w:rPr>
            </w:pPr>
          </w:p>
        </w:tc>
        <w:tc>
          <w:tcPr>
            <w:tcW w:w="745" w:type="dxa"/>
            <w:vAlign w:val="center"/>
          </w:tcPr>
          <w:p>
            <w:pPr>
              <w:jc w:val="center"/>
              <w:rPr>
                <w:rFonts w:hint="eastAsia" w:ascii="楷体" w:hAnsi="楷体" w:eastAsia="楷体" w:cs="楷体"/>
                <w:lang w:val="en-US" w:eastAsia="zh-CN"/>
              </w:rPr>
            </w:pPr>
          </w:p>
        </w:tc>
        <w:tc>
          <w:tcPr>
            <w:tcW w:w="1200" w:type="dxa"/>
            <w:vAlign w:val="center"/>
          </w:tcPr>
          <w:p>
            <w:pPr>
              <w:jc w:val="center"/>
              <w:rPr>
                <w:rFonts w:hint="eastAsia" w:ascii="楷体" w:hAnsi="楷体" w:eastAsia="楷体" w:cs="楷体"/>
                <w:i w:val="0"/>
                <w:color w:val="000000"/>
                <w:kern w:val="0"/>
                <w:sz w:val="22"/>
                <w:szCs w:val="22"/>
                <w:u w:val="none"/>
                <w:lang w:val="en-US" w:eastAsia="zh-CN" w:bidi="ar"/>
              </w:rPr>
            </w:pPr>
          </w:p>
        </w:tc>
        <w:tc>
          <w:tcPr>
            <w:tcW w:w="576" w:type="dxa"/>
            <w:vMerge w:val="continue"/>
            <w:tcBorders>
              <w:right w:val="single" w:color="auto" w:sz="4" w:space="0"/>
            </w:tcBorders>
          </w:tcPr>
          <w:p>
            <w:pPr>
              <w:rPr>
                <w:rFonts w:hint="eastAsia" w:ascii="楷体" w:hAnsi="楷体" w:eastAsia="楷体" w:cs="楷体"/>
                <w:sz w:val="22"/>
              </w:rPr>
            </w:pPr>
          </w:p>
        </w:tc>
        <w:tc>
          <w:tcPr>
            <w:tcW w:w="4793" w:type="dxa"/>
            <w:gridSpan w:val="3"/>
            <w:tcBorders>
              <w:left w:val="single" w:color="auto" w:sz="4" w:space="0"/>
            </w:tcBorders>
            <w:vAlign w:val="center"/>
          </w:tcPr>
          <w:p>
            <w:pPr>
              <w:spacing w:line="240" w:lineRule="auto"/>
              <w:rPr>
                <w:rFonts w:hint="eastAsia" w:ascii="楷体" w:hAnsi="楷体" w:eastAsia="楷体" w:cs="楷体"/>
                <w:i w:val="0"/>
                <w:color w:val="000000"/>
                <w:kern w:val="0"/>
                <w:sz w:val="22"/>
                <w:szCs w:val="22"/>
                <w:u w:val="none"/>
                <w:lang w:val="en-US" w:eastAsia="zh-CN" w:bidi="ar"/>
              </w:rPr>
            </w:pPr>
            <w:r>
              <w:rPr>
                <w:rFonts w:hint="eastAsia" w:ascii="楷体" w:hAnsi="楷体" w:eastAsia="楷体" w:cs="楷体"/>
                <w:i w:val="0"/>
                <w:color w:val="000000"/>
                <w:kern w:val="0"/>
                <w:sz w:val="22"/>
                <w:szCs w:val="22"/>
                <w:u w:val="none"/>
                <w:lang w:val="en-US" w:eastAsia="zh-CN" w:bidi="ar"/>
              </w:rPr>
              <w:t>以辅导员招聘公告为准。</w:t>
            </w:r>
          </w:p>
        </w:tc>
      </w:tr>
    </w:tbl>
    <w:p>
      <w:pPr>
        <w:widowControl/>
        <w:jc w:val="both"/>
        <w:rPr>
          <w:sz w:val="32"/>
          <w:szCs w:val="32"/>
        </w:rPr>
      </w:pPr>
      <w:r>
        <w:rPr>
          <w:rFonts w:hint="eastAsia" w:ascii="仿宋_GB2312" w:hAnsi="宋体" w:eastAsia="仿宋_GB2312" w:cs="仿宋_GB2312"/>
          <w:b/>
          <w:bCs/>
          <w:color w:val="000000"/>
          <w:kern w:val="0"/>
          <w:sz w:val="32"/>
          <w:szCs w:val="32"/>
          <w:lang w:val="en-US" w:eastAsia="zh-CN" w:bidi="ar"/>
        </w:rPr>
        <w:t>备注：</w:t>
      </w:r>
      <w:r>
        <w:rPr>
          <w:rFonts w:hint="eastAsia" w:ascii="仿宋_GB2312" w:hAnsi="宋体" w:eastAsia="仿宋_GB2312" w:cs="仿宋_GB2312"/>
          <w:color w:val="000000"/>
          <w:kern w:val="0"/>
          <w:sz w:val="32"/>
          <w:szCs w:val="32"/>
          <w:lang w:val="en-US" w:eastAsia="zh-CN" w:bidi="ar"/>
        </w:rPr>
        <w:t>非事业编</w:t>
      </w:r>
      <w:r>
        <w:rPr>
          <w:rFonts w:hint="default" w:ascii="仿宋_GB2312" w:hAnsi="宋体" w:eastAsia="仿宋_GB2312" w:cs="仿宋_GB2312"/>
          <w:color w:val="000000"/>
          <w:kern w:val="0"/>
          <w:sz w:val="32"/>
          <w:szCs w:val="32"/>
          <w:lang w:val="en-US" w:eastAsia="zh-CN" w:bidi="ar"/>
        </w:rPr>
        <w:t>A岗人员应具有博士学位，应届毕业生年龄不超过35周岁，具有副高级职称的年龄不超过40周岁，科研业绩比较突出，具有一定发展潜力。</w:t>
      </w:r>
      <w:r>
        <w:rPr>
          <w:rFonts w:hint="eastAsia" w:ascii="仿宋_GB2312" w:hAnsi="宋体" w:eastAsia="仿宋_GB2312" w:cs="仿宋_GB2312"/>
          <w:color w:val="000000"/>
          <w:kern w:val="0"/>
          <w:sz w:val="32"/>
          <w:szCs w:val="32"/>
          <w:lang w:val="en-US" w:eastAsia="zh-CN" w:bidi="ar"/>
        </w:rPr>
        <w:t>非事业编</w:t>
      </w:r>
      <w:r>
        <w:rPr>
          <w:rFonts w:hint="default" w:ascii="仿宋_GB2312" w:hAnsi="宋体" w:eastAsia="仿宋_GB2312" w:cs="仿宋_GB2312"/>
          <w:color w:val="000000"/>
          <w:kern w:val="0"/>
          <w:sz w:val="32"/>
          <w:szCs w:val="32"/>
          <w:lang w:val="en-US" w:eastAsia="zh-CN" w:bidi="ar"/>
        </w:rPr>
        <w:t>B岗人员原则上应具有博士学位或正高级职称。</w:t>
      </w:r>
    </w:p>
    <w:p>
      <w:pPr>
        <w:widowControl/>
        <w:jc w:val="left"/>
        <w:rPr>
          <w:sz w:val="24"/>
        </w:rPr>
      </w:pPr>
    </w:p>
    <w:p>
      <w:pPr>
        <w:widowControl/>
        <w:jc w:val="left"/>
        <w:rPr>
          <w:sz w:val="24"/>
        </w:rPr>
      </w:pPr>
    </w:p>
    <w:p>
      <w:pPr>
        <w:widowControl/>
        <w:jc w:val="left"/>
        <w:rPr>
          <w:sz w:val="24"/>
        </w:rPr>
      </w:pPr>
    </w:p>
    <w:p>
      <w:pPr>
        <w:widowControl/>
        <w:jc w:val="left"/>
        <w:rPr>
          <w:sz w:val="24"/>
        </w:rPr>
      </w:pPr>
    </w:p>
    <w:p>
      <w:pPr>
        <w:widowControl/>
        <w:jc w:val="left"/>
        <w:rPr>
          <w:sz w:val="24"/>
        </w:rPr>
      </w:pPr>
    </w:p>
    <w:p>
      <w:pPr>
        <w:widowControl/>
        <w:jc w:val="left"/>
        <w:rPr>
          <w:sz w:val="24"/>
        </w:rPr>
      </w:pPr>
    </w:p>
    <w:p>
      <w:pPr>
        <w:widowControl/>
        <w:jc w:val="left"/>
        <w:rPr>
          <w:sz w:val="24"/>
        </w:rPr>
      </w:pPr>
    </w:p>
    <w:p>
      <w:pPr>
        <w:widowControl/>
        <w:jc w:val="left"/>
        <w:rPr>
          <w:sz w:val="24"/>
        </w:rPr>
      </w:pPr>
    </w:p>
    <w:p>
      <w:pPr>
        <w:widowControl/>
        <w:jc w:val="left"/>
        <w:rPr>
          <w:sz w:val="24"/>
        </w:rPr>
      </w:pPr>
    </w:p>
    <w:p>
      <w:pPr>
        <w:widowControl/>
        <w:jc w:val="left"/>
        <w:rPr>
          <w:sz w:val="24"/>
        </w:rPr>
      </w:pPr>
    </w:p>
    <w:p>
      <w:pPr>
        <w:widowControl/>
        <w:jc w:val="left"/>
        <w:rPr>
          <w:sz w:val="24"/>
        </w:rPr>
      </w:pPr>
    </w:p>
    <w:p>
      <w:pPr>
        <w:widowControl/>
        <w:jc w:val="left"/>
        <w:rPr>
          <w:sz w:val="24"/>
        </w:rPr>
      </w:pPr>
    </w:p>
    <w:p>
      <w:pPr>
        <w:widowControl/>
        <w:jc w:val="left"/>
        <w:rPr>
          <w:sz w:val="24"/>
        </w:rPr>
      </w:pPr>
    </w:p>
    <w:p>
      <w:pPr>
        <w:rPr>
          <w:rFonts w:eastAsia="仿宋_GB2312"/>
          <w:sz w:val="24"/>
        </w:rPr>
      </w:pPr>
    </w:p>
    <w:sectPr>
      <w:headerReference r:id="rId5" w:type="first"/>
      <w:headerReference r:id="rId3" w:type="default"/>
      <w:footerReference r:id="rId6" w:type="default"/>
      <w:headerReference r:id="rId4" w:type="even"/>
      <w:pgSz w:w="11906" w:h="16838"/>
      <w:pgMar w:top="1134" w:right="1701"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2406727"/>
    </w:sdtPr>
    <w:sdtContent>
      <w:p>
        <w:pPr>
          <w:pStyle w:val="3"/>
          <w:jc w:val="right"/>
        </w:pPr>
        <w:r>
          <w:rPr>
            <w:rFonts w:hint="eastAsia"/>
            <w:sz w:val="32"/>
            <w:szCs w:val="32"/>
          </w:rPr>
          <w:t>—</w:t>
        </w:r>
        <w:r>
          <w:rPr>
            <w:sz w:val="32"/>
            <w:szCs w:val="32"/>
          </w:rPr>
          <w:fldChar w:fldCharType="begin"/>
        </w:r>
        <w:r>
          <w:rPr>
            <w:sz w:val="32"/>
            <w:szCs w:val="32"/>
          </w:rPr>
          <w:instrText xml:space="preserve"> PAGE   \* MERGEFORMAT </w:instrText>
        </w:r>
        <w:r>
          <w:rPr>
            <w:sz w:val="32"/>
            <w:szCs w:val="32"/>
          </w:rPr>
          <w:fldChar w:fldCharType="separate"/>
        </w:r>
        <w:r>
          <w:rPr>
            <w:sz w:val="32"/>
            <w:szCs w:val="32"/>
            <w:lang w:val="zh-CN"/>
          </w:rPr>
          <w:t>3</w:t>
        </w:r>
        <w:r>
          <w:rPr>
            <w:sz w:val="32"/>
            <w:szCs w:val="32"/>
          </w:rPr>
          <w:fldChar w:fldCharType="end"/>
        </w:r>
        <w:r>
          <w:rPr>
            <w:rFonts w:hint="eastAsia"/>
            <w:sz w:val="32"/>
            <w:szCs w:val="32"/>
          </w:rPr>
          <w:t>—</w:t>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85AA1"/>
    <w:multiLevelType w:val="multilevel"/>
    <w:tmpl w:val="1AA85AA1"/>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76E5D"/>
    <w:rsid w:val="000048F8"/>
    <w:rsid w:val="000521DA"/>
    <w:rsid w:val="000945A8"/>
    <w:rsid w:val="000C0E29"/>
    <w:rsid w:val="000D1774"/>
    <w:rsid w:val="000D3930"/>
    <w:rsid w:val="000D45D9"/>
    <w:rsid w:val="001118FA"/>
    <w:rsid w:val="00115C85"/>
    <w:rsid w:val="00130D4B"/>
    <w:rsid w:val="00140157"/>
    <w:rsid w:val="00180C00"/>
    <w:rsid w:val="00197A18"/>
    <w:rsid w:val="001A0F45"/>
    <w:rsid w:val="001D1F0E"/>
    <w:rsid w:val="001E25D3"/>
    <w:rsid w:val="00260C2D"/>
    <w:rsid w:val="0026508A"/>
    <w:rsid w:val="00295EF0"/>
    <w:rsid w:val="002A4356"/>
    <w:rsid w:val="002B510C"/>
    <w:rsid w:val="002F58C2"/>
    <w:rsid w:val="003078DA"/>
    <w:rsid w:val="00335C9D"/>
    <w:rsid w:val="003A502D"/>
    <w:rsid w:val="003B686D"/>
    <w:rsid w:val="00402F26"/>
    <w:rsid w:val="00436EA6"/>
    <w:rsid w:val="0044015E"/>
    <w:rsid w:val="004569AE"/>
    <w:rsid w:val="00467B49"/>
    <w:rsid w:val="00481429"/>
    <w:rsid w:val="004825BF"/>
    <w:rsid w:val="00496C1B"/>
    <w:rsid w:val="004A3BF4"/>
    <w:rsid w:val="004F5D64"/>
    <w:rsid w:val="004F5F67"/>
    <w:rsid w:val="00523986"/>
    <w:rsid w:val="00532181"/>
    <w:rsid w:val="005B3589"/>
    <w:rsid w:val="005D26FC"/>
    <w:rsid w:val="0060141A"/>
    <w:rsid w:val="00676F5F"/>
    <w:rsid w:val="006A05F4"/>
    <w:rsid w:val="006A6755"/>
    <w:rsid w:val="006B50C7"/>
    <w:rsid w:val="006C5A21"/>
    <w:rsid w:val="006F26AF"/>
    <w:rsid w:val="007066BB"/>
    <w:rsid w:val="0075608A"/>
    <w:rsid w:val="007663B4"/>
    <w:rsid w:val="00784336"/>
    <w:rsid w:val="007C616F"/>
    <w:rsid w:val="00831F40"/>
    <w:rsid w:val="0085586C"/>
    <w:rsid w:val="00875713"/>
    <w:rsid w:val="00885201"/>
    <w:rsid w:val="00890286"/>
    <w:rsid w:val="008E65CC"/>
    <w:rsid w:val="00930E06"/>
    <w:rsid w:val="00950643"/>
    <w:rsid w:val="00987981"/>
    <w:rsid w:val="009B31F8"/>
    <w:rsid w:val="009E2D11"/>
    <w:rsid w:val="00A4599E"/>
    <w:rsid w:val="00A6703B"/>
    <w:rsid w:val="00AD4107"/>
    <w:rsid w:val="00AF2D06"/>
    <w:rsid w:val="00AF7200"/>
    <w:rsid w:val="00B43003"/>
    <w:rsid w:val="00BB44B6"/>
    <w:rsid w:val="00BE70B7"/>
    <w:rsid w:val="00BF3AF9"/>
    <w:rsid w:val="00C179FE"/>
    <w:rsid w:val="00D15AB2"/>
    <w:rsid w:val="00D44D0E"/>
    <w:rsid w:val="00D64102"/>
    <w:rsid w:val="00D6411B"/>
    <w:rsid w:val="00D76524"/>
    <w:rsid w:val="00E12F8C"/>
    <w:rsid w:val="00E52EEF"/>
    <w:rsid w:val="00E60DC8"/>
    <w:rsid w:val="00EC7420"/>
    <w:rsid w:val="00ED420B"/>
    <w:rsid w:val="00EE4FB4"/>
    <w:rsid w:val="00EF0183"/>
    <w:rsid w:val="00EF7076"/>
    <w:rsid w:val="00EF7AC6"/>
    <w:rsid w:val="00F0320F"/>
    <w:rsid w:val="00F07308"/>
    <w:rsid w:val="00F42A93"/>
    <w:rsid w:val="00F76E5D"/>
    <w:rsid w:val="00F90056"/>
    <w:rsid w:val="028B76EB"/>
    <w:rsid w:val="0488423D"/>
    <w:rsid w:val="06842BCE"/>
    <w:rsid w:val="089B68E7"/>
    <w:rsid w:val="09824923"/>
    <w:rsid w:val="0D0148F1"/>
    <w:rsid w:val="13383E0A"/>
    <w:rsid w:val="15B13B70"/>
    <w:rsid w:val="18854140"/>
    <w:rsid w:val="1AE85766"/>
    <w:rsid w:val="1F312E87"/>
    <w:rsid w:val="24412ED1"/>
    <w:rsid w:val="26037403"/>
    <w:rsid w:val="288F3291"/>
    <w:rsid w:val="2A9E6E32"/>
    <w:rsid w:val="2B3A341C"/>
    <w:rsid w:val="32CF19A0"/>
    <w:rsid w:val="32DB554D"/>
    <w:rsid w:val="34AF620A"/>
    <w:rsid w:val="36B772A7"/>
    <w:rsid w:val="3D4B3E29"/>
    <w:rsid w:val="3EBC35B5"/>
    <w:rsid w:val="3F0B7F67"/>
    <w:rsid w:val="4026489D"/>
    <w:rsid w:val="438D1816"/>
    <w:rsid w:val="457C0A59"/>
    <w:rsid w:val="58466E9F"/>
    <w:rsid w:val="5C1A796A"/>
    <w:rsid w:val="5D5C38E4"/>
    <w:rsid w:val="60323623"/>
    <w:rsid w:val="63067AD0"/>
    <w:rsid w:val="65647C62"/>
    <w:rsid w:val="6F6D72DF"/>
    <w:rsid w:val="71BE7C3F"/>
    <w:rsid w:val="731A7F5C"/>
    <w:rsid w:val="760A08D8"/>
    <w:rsid w:val="77B41E7E"/>
    <w:rsid w:val="7BEC15F1"/>
    <w:rsid w:val="7CE11694"/>
    <w:rsid w:val="7D626332"/>
    <w:rsid w:val="7EED01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7"/>
    <w:semiHidden/>
    <w:unhideWhenUsed/>
    <w:qFormat/>
    <w:uiPriority w:val="99"/>
    <w:rPr>
      <w:sz w:val="18"/>
      <w:szCs w:val="18"/>
    </w:r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tabs>
        <w:tab w:val="center" w:pos="4153"/>
        <w:tab w:val="right" w:pos="8306"/>
      </w:tabs>
      <w:snapToGrid w:val="0"/>
      <w:spacing w:line="240" w:lineRule="atLeast"/>
      <w:ind w:firstLine="200" w:firstLineChars="200"/>
      <w:jc w:val="center"/>
    </w:pPr>
    <w:rPr>
      <w:rFonts w:ascii="Calibri" w:hAnsi="Calibri"/>
      <w:sz w:val="18"/>
      <w:szCs w:val="18"/>
    </w:rPr>
  </w:style>
  <w:style w:type="paragraph" w:styleId="5">
    <w:name w:val="HTML Preformatted"/>
    <w:basedOn w:val="1"/>
    <w:link w:val="1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bCs/>
    </w:rPr>
  </w:style>
  <w:style w:type="character" w:styleId="10">
    <w:name w:val="Hyperlink"/>
    <w:basedOn w:val="8"/>
    <w:unhideWhenUsed/>
    <w:qFormat/>
    <w:uiPriority w:val="99"/>
    <w:rPr>
      <w:color w:val="0000FF" w:themeColor="hyperlink"/>
      <w:u w:val="single"/>
    </w:rPr>
  </w:style>
  <w:style w:type="character" w:customStyle="1" w:styleId="11">
    <w:name w:val="页眉 Char"/>
    <w:basedOn w:val="8"/>
    <w:link w:val="4"/>
    <w:qFormat/>
    <w:uiPriority w:val="99"/>
    <w:rPr>
      <w:rFonts w:ascii="Calibri" w:hAnsi="Calibri" w:eastAsia="宋体" w:cs="Times New Roman"/>
      <w:sz w:val="18"/>
      <w:szCs w:val="18"/>
    </w:rPr>
  </w:style>
  <w:style w:type="paragraph" w:styleId="1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3">
    <w:name w:val="HTML 预设格式 Char"/>
    <w:basedOn w:val="8"/>
    <w:link w:val="5"/>
    <w:qFormat/>
    <w:uiPriority w:val="0"/>
    <w:rPr>
      <w:rFonts w:ascii="宋体" w:hAnsi="宋体" w:eastAsia="宋体" w:cs="宋体"/>
      <w:kern w:val="0"/>
      <w:sz w:val="24"/>
      <w:szCs w:val="24"/>
    </w:rPr>
  </w:style>
  <w:style w:type="paragraph" w:styleId="14">
    <w:name w:val="List Paragraph"/>
    <w:basedOn w:val="1"/>
    <w:qFormat/>
    <w:uiPriority w:val="34"/>
    <w:pPr>
      <w:ind w:firstLine="420" w:firstLineChars="200"/>
    </w:pPr>
  </w:style>
  <w:style w:type="character" w:customStyle="1" w:styleId="15">
    <w:name w:val="页脚 Char"/>
    <w:basedOn w:val="8"/>
    <w:link w:val="3"/>
    <w:qFormat/>
    <w:uiPriority w:val="99"/>
    <w:rPr>
      <w:rFonts w:ascii="Times New Roman" w:hAnsi="Times New Roman" w:eastAsia="宋体" w:cs="Times New Roman"/>
      <w:sz w:val="18"/>
      <w:szCs w:val="18"/>
    </w:rPr>
  </w:style>
  <w:style w:type="paragraph" w:customStyle="1" w:styleId="16">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7">
    <w:name w:val="批注框文本 Char"/>
    <w:basedOn w:val="8"/>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15F685-DC85-491F-9755-02C272D7F07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12</Pages>
  <Words>1117</Words>
  <Characters>6368</Characters>
  <Lines>53</Lines>
  <Paragraphs>14</Paragraphs>
  <TotalTime>2</TotalTime>
  <ScaleCrop>false</ScaleCrop>
  <LinksUpToDate>false</LinksUpToDate>
  <CharactersWithSpaces>7471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2017-10-24T06:59:00Z</dcterms:created>
  <dc:creator>USER</dc:creator>
  <cp:lastModifiedBy>阿Q</cp:lastModifiedBy>
  <cp:lastPrinted>2020-10-06T07:27:00Z</cp:lastPrinted>
  <dcterms:modified xsi:type="dcterms:W3CDTF">2021-03-16T06:01:36Z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