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48DF0C" w14:textId="77777777" w:rsidR="003E1ADB" w:rsidRDefault="008D72E6">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关于开展2021年度春季“人才大篷车”</w:t>
      </w:r>
    </w:p>
    <w:p w14:paraId="74A19FC1" w14:textId="77777777" w:rsidR="003E1ADB" w:rsidRDefault="008D72E6">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东北地区招才引智活动的预通知</w:t>
      </w:r>
    </w:p>
    <w:p w14:paraId="777AAB7E" w14:textId="77777777" w:rsidR="003E1ADB" w:rsidRDefault="008D72E6">
      <w:pPr>
        <w:spacing w:line="600" w:lineRule="exact"/>
        <w:jc w:val="left"/>
        <w:rPr>
          <w:rFonts w:eastAsia="仿宋_GB2312"/>
          <w:sz w:val="32"/>
          <w:szCs w:val="32"/>
        </w:rPr>
      </w:pPr>
      <w:r>
        <w:rPr>
          <w:rFonts w:eastAsia="仿宋_GB2312"/>
          <w:sz w:val="32"/>
          <w:szCs w:val="32"/>
        </w:rPr>
        <w:t>各有关单位：</w:t>
      </w:r>
    </w:p>
    <w:p w14:paraId="3811EEB2" w14:textId="77777777" w:rsidR="003E1ADB" w:rsidRDefault="008D72E6">
      <w:pPr>
        <w:pStyle w:val="NoSpacing"/>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为进一步贯彻落实人才强市战略，加大</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两高</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人才引进力度，服务大连地方经济社会发展，推动产业结构转型升级，市人才服务中心将于</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日分别在</w:t>
      </w:r>
      <w:r>
        <w:rPr>
          <w:rFonts w:ascii="Times New Roman" w:eastAsia="仿宋_GB2312" w:hAnsi="Times New Roman" w:cs="Times New Roman" w:hint="eastAsia"/>
          <w:sz w:val="32"/>
          <w:szCs w:val="32"/>
        </w:rPr>
        <w:t>大连理工大学、</w:t>
      </w:r>
      <w:r>
        <w:rPr>
          <w:rFonts w:ascii="Times New Roman" w:eastAsia="仿宋_GB2312" w:hAnsi="Times New Roman" w:cs="Times New Roman"/>
          <w:sz w:val="32"/>
          <w:szCs w:val="32"/>
        </w:rPr>
        <w:t>东北大学</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吉林大学、哈尔滨理工大学，举办</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年度春季</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人才大篷车</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东北地区招才引智大连专场招聘会。现将有关事宜通知如下：</w:t>
      </w:r>
    </w:p>
    <w:p w14:paraId="22FEE820" w14:textId="77777777" w:rsidR="003E1ADB" w:rsidRDefault="008D72E6">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一、活动时间和地点</w:t>
      </w:r>
    </w:p>
    <w:p w14:paraId="281BD5B7" w14:textId="77777777" w:rsidR="003E1ADB" w:rsidRDefault="008D72E6">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30</w:t>
      </w:r>
      <w:proofErr w:type="gramStart"/>
      <w:r>
        <w:rPr>
          <w:rFonts w:eastAsia="仿宋_GB2312"/>
          <w:sz w:val="32"/>
          <w:szCs w:val="32"/>
        </w:rPr>
        <w:t>日</w:t>
      </w:r>
      <w:r>
        <w:rPr>
          <w:rFonts w:eastAsia="仿宋_GB2312" w:hint="eastAsia"/>
          <w:sz w:val="32"/>
          <w:szCs w:val="32"/>
        </w:rPr>
        <w:t xml:space="preserve">  </w:t>
      </w:r>
      <w:r>
        <w:rPr>
          <w:rFonts w:eastAsia="仿宋_GB2312"/>
          <w:sz w:val="32"/>
          <w:szCs w:val="32"/>
        </w:rPr>
        <w:t>14:00</w:t>
      </w:r>
      <w:proofErr w:type="gramEnd"/>
      <w:r>
        <w:rPr>
          <w:rFonts w:eastAsia="仿宋_GB2312" w:hint="eastAsia"/>
          <w:sz w:val="32"/>
          <w:szCs w:val="32"/>
        </w:rPr>
        <w:t xml:space="preserve"> </w:t>
      </w:r>
      <w:r>
        <w:rPr>
          <w:rFonts w:eastAsia="仿宋_GB2312" w:hint="eastAsia"/>
          <w:sz w:val="32"/>
          <w:szCs w:val="32"/>
        </w:rPr>
        <w:t>大连理工</w:t>
      </w:r>
      <w:r>
        <w:rPr>
          <w:rFonts w:eastAsia="仿宋_GB2312"/>
          <w:sz w:val="32"/>
          <w:szCs w:val="32"/>
        </w:rPr>
        <w:t>大学专场招聘会（</w:t>
      </w:r>
      <w:r>
        <w:rPr>
          <w:rFonts w:eastAsia="仿宋_GB2312" w:hint="eastAsia"/>
          <w:sz w:val="32"/>
          <w:szCs w:val="32"/>
        </w:rPr>
        <w:t>大连市甘井子区凌工路</w:t>
      </w:r>
      <w:r>
        <w:rPr>
          <w:rFonts w:eastAsia="仿宋_GB2312" w:hint="eastAsia"/>
          <w:sz w:val="32"/>
          <w:szCs w:val="32"/>
        </w:rPr>
        <w:t>2</w:t>
      </w:r>
      <w:r>
        <w:rPr>
          <w:rFonts w:eastAsia="仿宋_GB2312" w:hint="eastAsia"/>
          <w:sz w:val="32"/>
          <w:szCs w:val="32"/>
        </w:rPr>
        <w:t>号</w:t>
      </w:r>
      <w:r>
        <w:rPr>
          <w:rFonts w:eastAsia="仿宋_GB2312"/>
          <w:sz w:val="32"/>
          <w:szCs w:val="32"/>
        </w:rPr>
        <w:t>）</w:t>
      </w:r>
    </w:p>
    <w:p w14:paraId="4EE288E6" w14:textId="77777777" w:rsidR="003E1ADB" w:rsidRDefault="008D72E6">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31</w:t>
      </w:r>
      <w:proofErr w:type="gramStart"/>
      <w:r>
        <w:rPr>
          <w:rFonts w:eastAsia="仿宋_GB2312"/>
          <w:sz w:val="32"/>
          <w:szCs w:val="32"/>
        </w:rPr>
        <w:t>日</w:t>
      </w:r>
      <w:r>
        <w:rPr>
          <w:rFonts w:eastAsia="仿宋_GB2312" w:hint="eastAsia"/>
          <w:sz w:val="32"/>
          <w:szCs w:val="32"/>
        </w:rPr>
        <w:t xml:space="preserve">  </w:t>
      </w:r>
      <w:r>
        <w:rPr>
          <w:rFonts w:eastAsia="仿宋_GB2312"/>
          <w:sz w:val="32"/>
          <w:szCs w:val="32"/>
        </w:rPr>
        <w:t>14:00</w:t>
      </w:r>
      <w:proofErr w:type="gramEnd"/>
      <w:r>
        <w:rPr>
          <w:rFonts w:eastAsia="仿宋_GB2312" w:hint="eastAsia"/>
          <w:sz w:val="32"/>
          <w:szCs w:val="32"/>
        </w:rPr>
        <w:t xml:space="preserve"> </w:t>
      </w:r>
      <w:r>
        <w:rPr>
          <w:rFonts w:eastAsia="仿宋_GB2312"/>
          <w:sz w:val="32"/>
          <w:szCs w:val="32"/>
        </w:rPr>
        <w:t>东北大学专场招聘会（沈阳市和平区文化路</w:t>
      </w:r>
      <w:r>
        <w:rPr>
          <w:rFonts w:eastAsia="仿宋_GB2312"/>
          <w:sz w:val="32"/>
          <w:szCs w:val="32"/>
        </w:rPr>
        <w:t>3</w:t>
      </w:r>
      <w:r>
        <w:rPr>
          <w:rFonts w:eastAsia="仿宋_GB2312"/>
          <w:sz w:val="32"/>
          <w:szCs w:val="32"/>
        </w:rPr>
        <w:t>巷</w:t>
      </w:r>
      <w:r>
        <w:rPr>
          <w:rFonts w:eastAsia="仿宋_GB2312"/>
          <w:sz w:val="32"/>
          <w:szCs w:val="32"/>
        </w:rPr>
        <w:t>11</w:t>
      </w:r>
      <w:r>
        <w:rPr>
          <w:rFonts w:eastAsia="仿宋_GB2312"/>
          <w:sz w:val="32"/>
          <w:szCs w:val="32"/>
        </w:rPr>
        <w:t>号）</w:t>
      </w:r>
    </w:p>
    <w:p w14:paraId="63AABAF7" w14:textId="77777777" w:rsidR="003E1ADB" w:rsidRDefault="008D72E6">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hint="eastAsia"/>
          <w:sz w:val="32"/>
          <w:szCs w:val="32"/>
        </w:rPr>
        <w:t>1</w:t>
      </w:r>
      <w:r>
        <w:rPr>
          <w:rFonts w:eastAsia="仿宋_GB2312"/>
          <w:sz w:val="32"/>
          <w:szCs w:val="32"/>
        </w:rPr>
        <w:t>日</w:t>
      </w:r>
      <w:r>
        <w:rPr>
          <w:rFonts w:eastAsia="仿宋_GB2312" w:hint="eastAsia"/>
          <w:sz w:val="32"/>
          <w:szCs w:val="32"/>
        </w:rPr>
        <w:t xml:space="preserve">   14</w:t>
      </w:r>
      <w:r>
        <w:rPr>
          <w:rFonts w:eastAsia="仿宋_GB2312"/>
          <w:sz w:val="32"/>
          <w:szCs w:val="32"/>
        </w:rPr>
        <w:t xml:space="preserve">:00 </w:t>
      </w:r>
      <w:r>
        <w:rPr>
          <w:rFonts w:eastAsia="仿宋_GB2312"/>
          <w:sz w:val="32"/>
          <w:szCs w:val="32"/>
        </w:rPr>
        <w:t>吉林大学专场招聘会（吉林大学南岭校区体育馆）</w:t>
      </w:r>
    </w:p>
    <w:p w14:paraId="27D386A6" w14:textId="77777777" w:rsidR="003E1ADB" w:rsidRDefault="008D72E6">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sz w:val="32"/>
          <w:szCs w:val="32"/>
        </w:rPr>
        <w:t>2</w:t>
      </w:r>
      <w:r>
        <w:rPr>
          <w:rFonts w:eastAsia="仿宋_GB2312"/>
          <w:sz w:val="32"/>
          <w:szCs w:val="32"/>
        </w:rPr>
        <w:t>日</w:t>
      </w:r>
      <w:r>
        <w:rPr>
          <w:rFonts w:eastAsia="仿宋_GB2312" w:hint="eastAsia"/>
          <w:sz w:val="32"/>
          <w:szCs w:val="32"/>
        </w:rPr>
        <w:t xml:space="preserve">   </w:t>
      </w:r>
      <w:r>
        <w:rPr>
          <w:rFonts w:eastAsia="仿宋_GB2312"/>
          <w:sz w:val="32"/>
          <w:szCs w:val="32"/>
        </w:rPr>
        <w:t xml:space="preserve">14:00 </w:t>
      </w:r>
      <w:r>
        <w:rPr>
          <w:rFonts w:eastAsia="仿宋_GB2312"/>
          <w:sz w:val="32"/>
          <w:szCs w:val="32"/>
        </w:rPr>
        <w:t>哈尔滨理工大学专场招聘会（哈尔滨市南岗区学府路</w:t>
      </w:r>
      <w:r>
        <w:rPr>
          <w:rFonts w:eastAsia="仿宋_GB2312"/>
          <w:sz w:val="32"/>
          <w:szCs w:val="32"/>
        </w:rPr>
        <w:t>52</w:t>
      </w:r>
      <w:r>
        <w:rPr>
          <w:rFonts w:eastAsia="仿宋_GB2312"/>
          <w:sz w:val="32"/>
          <w:szCs w:val="32"/>
        </w:rPr>
        <w:t>号）</w:t>
      </w:r>
    </w:p>
    <w:p w14:paraId="78E15DE0" w14:textId="77777777" w:rsidR="003E1ADB" w:rsidRDefault="008D72E6">
      <w:pPr>
        <w:spacing w:line="60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二、活动内容</w:t>
      </w:r>
    </w:p>
    <w:p w14:paraId="78DB56D4" w14:textId="77777777" w:rsidR="003E1ADB" w:rsidRDefault="008D72E6">
      <w:pPr>
        <w:spacing w:line="600" w:lineRule="exact"/>
        <w:ind w:firstLineChars="200" w:firstLine="640"/>
        <w:jc w:val="left"/>
        <w:rPr>
          <w:rFonts w:eastAsia="仿宋_GB2312"/>
          <w:sz w:val="32"/>
          <w:szCs w:val="32"/>
        </w:rPr>
      </w:pPr>
      <w:r>
        <w:rPr>
          <w:rFonts w:eastAsia="仿宋_GB2312"/>
          <w:sz w:val="32"/>
          <w:szCs w:val="32"/>
        </w:rPr>
        <w:t>以现场招聘会的形式，组织我市重点产业企事业单位开展</w:t>
      </w:r>
      <w:r>
        <w:rPr>
          <w:rFonts w:eastAsia="仿宋_GB2312" w:hint="eastAsia"/>
          <w:sz w:val="32"/>
          <w:szCs w:val="32"/>
        </w:rPr>
        <w:t>招</w:t>
      </w:r>
      <w:r>
        <w:rPr>
          <w:rFonts w:eastAsia="仿宋_GB2312"/>
          <w:sz w:val="32"/>
          <w:szCs w:val="32"/>
        </w:rPr>
        <w:lastRenderedPageBreak/>
        <w:t>才引智活动，进一步宣传我市人才政策，推介我市城市品牌。</w:t>
      </w:r>
    </w:p>
    <w:p w14:paraId="119EF7FB" w14:textId="77777777" w:rsidR="003E1ADB" w:rsidRDefault="008D72E6">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三、有关要求</w:t>
      </w:r>
    </w:p>
    <w:p w14:paraId="1A9C207E" w14:textId="77777777" w:rsidR="003E1ADB" w:rsidRDefault="008D72E6">
      <w:pPr>
        <w:spacing w:line="600" w:lineRule="exact"/>
        <w:ind w:firstLineChars="200" w:firstLine="640"/>
        <w:jc w:val="left"/>
        <w:rPr>
          <w:rFonts w:eastAsia="仿宋_GB2312"/>
          <w:sz w:val="32"/>
          <w:szCs w:val="32"/>
        </w:rPr>
      </w:pPr>
      <w:r>
        <w:rPr>
          <w:rFonts w:eastAsia="仿宋_GB2312" w:hint="eastAsia"/>
          <w:sz w:val="32"/>
          <w:szCs w:val="32"/>
        </w:rPr>
        <w:t>（一）</w:t>
      </w:r>
      <w:r>
        <w:rPr>
          <w:rFonts w:eastAsia="仿宋_GB2312"/>
          <w:sz w:val="32"/>
          <w:szCs w:val="32"/>
        </w:rPr>
        <w:t>市人才服务中心负责此次活动方案制定、协调组织以及对外宣传、后勤保障等工作。各区市县相关部门负责此次活动辖区内重点产业行业企业信息征集工作。</w:t>
      </w:r>
    </w:p>
    <w:p w14:paraId="7297401C" w14:textId="77777777" w:rsidR="003E1ADB" w:rsidRDefault="008D72E6">
      <w:pPr>
        <w:spacing w:line="600" w:lineRule="exact"/>
        <w:ind w:firstLineChars="200" w:firstLine="640"/>
        <w:jc w:val="left"/>
        <w:rPr>
          <w:rFonts w:eastAsia="仿宋_GB2312"/>
          <w:sz w:val="32"/>
          <w:szCs w:val="32"/>
        </w:rPr>
      </w:pPr>
      <w:r>
        <w:rPr>
          <w:rFonts w:eastAsia="仿宋_GB2312" w:hint="eastAsia"/>
          <w:sz w:val="32"/>
          <w:szCs w:val="32"/>
        </w:rPr>
        <w:t>（二）</w:t>
      </w:r>
      <w:r>
        <w:rPr>
          <w:rFonts w:eastAsia="仿宋_GB2312"/>
          <w:sz w:val="32"/>
          <w:szCs w:val="32"/>
        </w:rPr>
        <w:t>此次招聘活动，不统一安排食宿，各单位可根据自己实际情况自行安排。有人才需求但未能到现场的企业，可由县市区相关部门代为招聘。</w:t>
      </w:r>
    </w:p>
    <w:p w14:paraId="2F83772C" w14:textId="77777777" w:rsidR="003E1ADB" w:rsidRDefault="008D72E6">
      <w:pPr>
        <w:spacing w:line="600" w:lineRule="exact"/>
        <w:ind w:firstLineChars="200" w:firstLine="640"/>
        <w:jc w:val="left"/>
        <w:rPr>
          <w:rFonts w:eastAsia="仿宋_GB2312"/>
          <w:sz w:val="32"/>
          <w:szCs w:val="32"/>
        </w:rPr>
      </w:pPr>
      <w:r>
        <w:rPr>
          <w:rFonts w:eastAsia="仿宋_GB2312" w:hint="eastAsia"/>
          <w:sz w:val="32"/>
          <w:szCs w:val="32"/>
        </w:rPr>
        <w:t>（三）因疫情防控要求，本次活动参展单位数量有限，市人才服务中心将会根据用人单位上报需求情况进行筛选。参与本次招聘活动高校对疫情防控要求不同，请各单位参会人员严格遵照执行。</w:t>
      </w:r>
    </w:p>
    <w:p w14:paraId="617F9658" w14:textId="77777777" w:rsidR="003E1ADB" w:rsidRDefault="008D72E6">
      <w:pPr>
        <w:spacing w:line="600" w:lineRule="exact"/>
        <w:ind w:firstLineChars="200" w:firstLine="640"/>
        <w:jc w:val="left"/>
        <w:rPr>
          <w:rFonts w:eastAsia="仿宋_GB2312"/>
          <w:sz w:val="32"/>
          <w:szCs w:val="32"/>
        </w:rPr>
      </w:pPr>
      <w:r>
        <w:rPr>
          <w:rFonts w:eastAsia="仿宋_GB2312" w:hint="eastAsia"/>
          <w:sz w:val="32"/>
          <w:szCs w:val="32"/>
        </w:rPr>
        <w:t>（四）</w:t>
      </w:r>
      <w:r>
        <w:rPr>
          <w:rFonts w:eastAsia="仿宋_GB2312"/>
          <w:sz w:val="32"/>
          <w:szCs w:val="32"/>
        </w:rPr>
        <w:t>招聘活动的展位费展板制作、信息发布费用由市人才服务中心负责</w:t>
      </w:r>
      <w:r>
        <w:rPr>
          <w:rFonts w:eastAsia="仿宋_GB2312" w:hint="eastAsia"/>
          <w:sz w:val="32"/>
          <w:szCs w:val="32"/>
        </w:rPr>
        <w:t>，</w:t>
      </w:r>
      <w:r>
        <w:rPr>
          <w:rFonts w:eastAsia="仿宋_GB2312"/>
          <w:sz w:val="32"/>
          <w:szCs w:val="32"/>
        </w:rPr>
        <w:t>各参会单位交通、食宿费用自理</w:t>
      </w:r>
      <w:r>
        <w:rPr>
          <w:rFonts w:eastAsia="仿宋_GB2312" w:hint="eastAsia"/>
          <w:sz w:val="32"/>
          <w:szCs w:val="32"/>
        </w:rPr>
        <w:t>。</w:t>
      </w:r>
    </w:p>
    <w:p w14:paraId="76B7931E" w14:textId="77777777" w:rsidR="003E1ADB" w:rsidRDefault="008D72E6">
      <w:pPr>
        <w:spacing w:line="600" w:lineRule="exact"/>
        <w:ind w:firstLineChars="200" w:firstLine="640"/>
        <w:jc w:val="left"/>
        <w:rPr>
          <w:rFonts w:eastAsia="仿宋_GB2312"/>
          <w:sz w:val="32"/>
          <w:szCs w:val="32"/>
        </w:rPr>
      </w:pPr>
      <w:r>
        <w:rPr>
          <w:rFonts w:eastAsia="仿宋_GB2312"/>
          <w:sz w:val="32"/>
          <w:szCs w:val="32"/>
        </w:rPr>
        <w:t>请各</w:t>
      </w:r>
      <w:r>
        <w:rPr>
          <w:rFonts w:eastAsia="仿宋_GB2312" w:hint="eastAsia"/>
          <w:sz w:val="32"/>
          <w:szCs w:val="32"/>
        </w:rPr>
        <w:t>用人</w:t>
      </w:r>
      <w:r>
        <w:rPr>
          <w:rFonts w:eastAsia="仿宋_GB2312"/>
          <w:sz w:val="32"/>
          <w:szCs w:val="32"/>
        </w:rPr>
        <w:t>单位</w:t>
      </w:r>
      <w:r>
        <w:rPr>
          <w:rFonts w:eastAsia="仿宋_GB2312" w:hint="eastAsia"/>
          <w:sz w:val="32"/>
          <w:szCs w:val="32"/>
        </w:rPr>
        <w:t>于</w:t>
      </w:r>
      <w:r>
        <w:rPr>
          <w:rFonts w:eastAsia="仿宋_GB2312" w:hint="eastAsia"/>
          <w:sz w:val="32"/>
          <w:szCs w:val="32"/>
        </w:rPr>
        <w:t>3</w:t>
      </w:r>
      <w:r>
        <w:rPr>
          <w:rFonts w:eastAsia="仿宋_GB2312"/>
          <w:sz w:val="32"/>
          <w:szCs w:val="32"/>
        </w:rPr>
        <w:t>月</w:t>
      </w:r>
      <w:r>
        <w:rPr>
          <w:rFonts w:eastAsia="仿宋_GB2312" w:hint="eastAsia"/>
          <w:sz w:val="32"/>
          <w:szCs w:val="32"/>
        </w:rPr>
        <w:t>16</w:t>
      </w:r>
      <w:r>
        <w:rPr>
          <w:rFonts w:eastAsia="仿宋_GB2312"/>
          <w:sz w:val="32"/>
          <w:szCs w:val="32"/>
        </w:rPr>
        <w:t>日</w:t>
      </w:r>
      <w:r>
        <w:rPr>
          <w:rFonts w:eastAsia="仿宋_GB2312"/>
          <w:sz w:val="32"/>
          <w:szCs w:val="32"/>
        </w:rPr>
        <w:t>16:00</w:t>
      </w:r>
      <w:r>
        <w:rPr>
          <w:rFonts w:eastAsia="仿宋_GB2312"/>
          <w:sz w:val="32"/>
          <w:szCs w:val="32"/>
        </w:rPr>
        <w:t>前将活动报名表</w:t>
      </w:r>
      <w:r>
        <w:rPr>
          <w:rFonts w:eastAsia="仿宋_GB2312" w:hint="eastAsia"/>
          <w:sz w:val="32"/>
          <w:szCs w:val="32"/>
        </w:rPr>
        <w:t>发送至</w:t>
      </w:r>
      <w:r>
        <w:rPr>
          <w:rFonts w:eastAsia="仿宋_GB2312"/>
          <w:sz w:val="32"/>
          <w:szCs w:val="32"/>
        </w:rPr>
        <w:t>邮箱：</w:t>
      </w:r>
      <w:r>
        <w:rPr>
          <w:rFonts w:eastAsia="仿宋_GB2312"/>
          <w:sz w:val="32"/>
          <w:szCs w:val="32"/>
        </w:rPr>
        <w:t>dlrckfb@163.com</w:t>
      </w:r>
      <w:r>
        <w:rPr>
          <w:rFonts w:eastAsia="仿宋_GB2312" w:hint="eastAsia"/>
          <w:sz w:val="32"/>
          <w:szCs w:val="32"/>
        </w:rPr>
        <w:t>。邮件请以“东北行</w:t>
      </w:r>
      <w:r>
        <w:rPr>
          <w:rFonts w:eastAsia="仿宋_GB2312" w:hint="eastAsia"/>
          <w:sz w:val="32"/>
          <w:szCs w:val="32"/>
        </w:rPr>
        <w:t>+</w:t>
      </w:r>
      <w:r>
        <w:rPr>
          <w:rFonts w:eastAsia="仿宋_GB2312" w:hint="eastAsia"/>
          <w:sz w:val="32"/>
          <w:szCs w:val="32"/>
        </w:rPr>
        <w:t>单位名称</w:t>
      </w:r>
      <w:r>
        <w:rPr>
          <w:rFonts w:eastAsia="仿宋_GB2312" w:hint="eastAsia"/>
          <w:sz w:val="32"/>
          <w:szCs w:val="32"/>
        </w:rPr>
        <w:t>+</w:t>
      </w:r>
      <w:r>
        <w:rPr>
          <w:rFonts w:eastAsia="仿宋_GB2312" w:hint="eastAsia"/>
          <w:sz w:val="32"/>
          <w:szCs w:val="32"/>
        </w:rPr>
        <w:t>单位参会人员微信号”为标题。</w:t>
      </w:r>
    </w:p>
    <w:p w14:paraId="7B93EE57" w14:textId="77777777" w:rsidR="003E1ADB" w:rsidRDefault="008D72E6">
      <w:pPr>
        <w:spacing w:line="600" w:lineRule="exact"/>
        <w:ind w:firstLineChars="200" w:firstLine="640"/>
        <w:jc w:val="left"/>
        <w:rPr>
          <w:rFonts w:eastAsia="仿宋_GB2312"/>
          <w:sz w:val="32"/>
          <w:szCs w:val="32"/>
        </w:rPr>
      </w:pPr>
      <w:r>
        <w:rPr>
          <w:rFonts w:eastAsia="仿宋_GB2312"/>
          <w:sz w:val="32"/>
          <w:szCs w:val="32"/>
        </w:rPr>
        <w:t>联系人：</w:t>
      </w:r>
      <w:r>
        <w:rPr>
          <w:rFonts w:eastAsia="仿宋_GB2312" w:hint="eastAsia"/>
          <w:sz w:val="32"/>
          <w:szCs w:val="32"/>
        </w:rPr>
        <w:t>王昊</w:t>
      </w:r>
      <w:r>
        <w:rPr>
          <w:rFonts w:eastAsia="仿宋_GB2312" w:hint="eastAsia"/>
          <w:sz w:val="32"/>
          <w:szCs w:val="32"/>
        </w:rPr>
        <w:t xml:space="preserve"> </w:t>
      </w:r>
      <w:r>
        <w:rPr>
          <w:rFonts w:eastAsia="仿宋_GB2312" w:hint="eastAsia"/>
          <w:sz w:val="32"/>
          <w:szCs w:val="32"/>
        </w:rPr>
        <w:t>周锦绣</w:t>
      </w:r>
    </w:p>
    <w:p w14:paraId="752B76F7" w14:textId="77777777" w:rsidR="003E1ADB" w:rsidRDefault="008D72E6">
      <w:pPr>
        <w:spacing w:line="600" w:lineRule="exact"/>
        <w:ind w:firstLineChars="200" w:firstLine="640"/>
        <w:jc w:val="left"/>
        <w:rPr>
          <w:rFonts w:eastAsia="仿宋_GB2312"/>
          <w:sz w:val="32"/>
          <w:szCs w:val="32"/>
        </w:rPr>
      </w:pPr>
      <w:r>
        <w:rPr>
          <w:rFonts w:eastAsia="仿宋_GB2312"/>
          <w:sz w:val="32"/>
          <w:szCs w:val="32"/>
        </w:rPr>
        <w:t>联系电话：</w:t>
      </w:r>
      <w:r>
        <w:rPr>
          <w:rFonts w:eastAsia="仿宋_GB2312"/>
          <w:sz w:val="32"/>
          <w:szCs w:val="32"/>
        </w:rPr>
        <w:t>84618005</w:t>
      </w:r>
      <w:r>
        <w:rPr>
          <w:rFonts w:eastAsia="仿宋_GB2312" w:hint="eastAsia"/>
          <w:sz w:val="32"/>
          <w:szCs w:val="32"/>
        </w:rPr>
        <w:t xml:space="preserve">  </w:t>
      </w:r>
      <w:r>
        <w:rPr>
          <w:rFonts w:eastAsia="仿宋_GB2312"/>
          <w:sz w:val="32"/>
          <w:szCs w:val="32"/>
        </w:rPr>
        <w:t xml:space="preserve"> 84618608  </w:t>
      </w:r>
    </w:p>
    <w:p w14:paraId="1F7FC935" w14:textId="77777777" w:rsidR="003E1ADB" w:rsidRDefault="008D72E6">
      <w:pPr>
        <w:spacing w:line="600" w:lineRule="exact"/>
        <w:ind w:firstLineChars="200" w:firstLine="640"/>
        <w:jc w:val="left"/>
        <w:rPr>
          <w:rFonts w:eastAsia="仿宋_GB2312"/>
          <w:sz w:val="32"/>
          <w:szCs w:val="32"/>
        </w:rPr>
      </w:pPr>
      <w:r>
        <w:rPr>
          <w:rFonts w:eastAsia="仿宋_GB2312"/>
          <w:sz w:val="32"/>
          <w:szCs w:val="32"/>
        </w:rPr>
        <w:lastRenderedPageBreak/>
        <w:t xml:space="preserve">                                              </w:t>
      </w:r>
    </w:p>
    <w:p w14:paraId="0456CA41" w14:textId="77777777" w:rsidR="003E1ADB" w:rsidRDefault="008D72E6">
      <w:pPr>
        <w:spacing w:line="600" w:lineRule="exact"/>
        <w:ind w:leftChars="322" w:left="1636" w:hangingChars="300" w:hanging="960"/>
        <w:jc w:val="left"/>
        <w:rPr>
          <w:rFonts w:eastAsia="仿宋_GB2312"/>
          <w:sz w:val="32"/>
          <w:szCs w:val="32"/>
        </w:rPr>
      </w:pPr>
      <w:r>
        <w:rPr>
          <w:rFonts w:eastAsia="仿宋_GB2312"/>
          <w:sz w:val="32"/>
          <w:szCs w:val="32"/>
        </w:rPr>
        <w:t>附件：</w:t>
      </w:r>
      <w:r>
        <w:rPr>
          <w:rFonts w:eastAsia="仿宋_GB2312" w:hint="eastAsia"/>
          <w:sz w:val="32"/>
          <w:szCs w:val="32"/>
        </w:rPr>
        <w:t>大连市“人才大篷车”招才引智活动参会企业信息表</w:t>
      </w:r>
    </w:p>
    <w:p w14:paraId="1099C47B" w14:textId="77777777" w:rsidR="003E1ADB" w:rsidRDefault="003E1ADB">
      <w:pPr>
        <w:spacing w:line="600" w:lineRule="exact"/>
        <w:ind w:leftChars="2415" w:left="5711" w:hangingChars="200" w:hanging="640"/>
        <w:jc w:val="left"/>
        <w:rPr>
          <w:rFonts w:eastAsia="仿宋_GB2312"/>
          <w:sz w:val="32"/>
          <w:szCs w:val="32"/>
        </w:rPr>
      </w:pPr>
    </w:p>
    <w:p w14:paraId="7613643E" w14:textId="77777777" w:rsidR="003E1ADB" w:rsidRDefault="003E1ADB">
      <w:pPr>
        <w:spacing w:line="600" w:lineRule="exact"/>
        <w:ind w:leftChars="2415" w:left="5711" w:hangingChars="200" w:hanging="640"/>
        <w:jc w:val="left"/>
        <w:rPr>
          <w:rFonts w:eastAsia="仿宋_GB2312"/>
          <w:sz w:val="32"/>
          <w:szCs w:val="32"/>
        </w:rPr>
      </w:pPr>
    </w:p>
    <w:p w14:paraId="60F99C40" w14:textId="77777777" w:rsidR="003E1ADB" w:rsidRDefault="008D72E6">
      <w:pPr>
        <w:spacing w:line="600" w:lineRule="exact"/>
        <w:ind w:leftChars="2415" w:left="5711" w:hangingChars="200" w:hanging="640"/>
        <w:jc w:val="left"/>
        <w:rPr>
          <w:rFonts w:eastAsia="黑体"/>
          <w:sz w:val="32"/>
          <w:szCs w:val="32"/>
        </w:rPr>
        <w:sectPr w:rsidR="003E1ADB">
          <w:headerReference w:type="even" r:id="rId8"/>
          <w:headerReference w:type="default" r:id="rId9"/>
          <w:footerReference w:type="default" r:id="rId10"/>
          <w:headerReference w:type="first" r:id="rId11"/>
          <w:pgSz w:w="11906" w:h="16838"/>
          <w:pgMar w:top="1701" w:right="1417" w:bottom="1417" w:left="1417" w:header="851" w:footer="992" w:gutter="0"/>
          <w:cols w:space="425"/>
          <w:docGrid w:type="lines" w:linePitch="312"/>
        </w:sectPr>
      </w:pPr>
      <w:r>
        <w:rPr>
          <w:rFonts w:eastAsia="仿宋_GB2312"/>
          <w:sz w:val="32"/>
          <w:szCs w:val="32"/>
        </w:rPr>
        <w:t>大连市人才服务中心</w:t>
      </w:r>
      <w:r>
        <w:rPr>
          <w:rFonts w:eastAsia="仿宋_GB2312"/>
          <w:sz w:val="32"/>
          <w:szCs w:val="32"/>
        </w:rPr>
        <w:t xml:space="preserve">                       202</w:t>
      </w:r>
      <w:r>
        <w:rPr>
          <w:rFonts w:eastAsia="仿宋_GB2312" w:hint="eastAsia"/>
          <w:sz w:val="32"/>
          <w:szCs w:val="32"/>
        </w:rPr>
        <w:t>1</w:t>
      </w:r>
      <w:r>
        <w:rPr>
          <w:rFonts w:eastAsia="仿宋_GB2312"/>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11</w:t>
      </w:r>
      <w:r>
        <w:rPr>
          <w:rFonts w:eastAsia="仿宋_GB2312"/>
          <w:sz w:val="32"/>
          <w:szCs w:val="32"/>
        </w:rPr>
        <w:t>日</w:t>
      </w:r>
    </w:p>
    <w:p w14:paraId="62EC3BA8" w14:textId="77777777" w:rsidR="003E1ADB" w:rsidRDefault="008D72E6">
      <w:pPr>
        <w:spacing w:line="580" w:lineRule="exact"/>
        <w:rPr>
          <w:rFonts w:eastAsia="黑体"/>
          <w:sz w:val="32"/>
          <w:szCs w:val="32"/>
        </w:rPr>
      </w:pPr>
      <w:r>
        <w:rPr>
          <w:rFonts w:eastAsia="黑体"/>
          <w:sz w:val="32"/>
          <w:szCs w:val="32"/>
        </w:rPr>
        <w:lastRenderedPageBreak/>
        <w:t>附件：</w:t>
      </w:r>
    </w:p>
    <w:p w14:paraId="1BB99844" w14:textId="77777777" w:rsidR="003E1ADB" w:rsidRDefault="008D72E6">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大连市“人才大篷车”招才引智活动</w:t>
      </w:r>
    </w:p>
    <w:p w14:paraId="3A132253" w14:textId="77777777" w:rsidR="003E1ADB" w:rsidRDefault="008D72E6">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参会企业信息表</w:t>
      </w:r>
    </w:p>
    <w:p w14:paraId="0B1897C8" w14:textId="552EF22B" w:rsidR="003E1ADB" w:rsidRDefault="008D72E6">
      <w:pPr>
        <w:spacing w:line="580" w:lineRule="exact"/>
        <w:jc w:val="left"/>
        <w:rPr>
          <w:rFonts w:eastAsia="仿宋_GB2312"/>
          <w:b/>
          <w:bCs/>
          <w:sz w:val="32"/>
          <w:szCs w:val="32"/>
        </w:rPr>
      </w:pPr>
      <w:r>
        <w:rPr>
          <w:rFonts w:ascii="黑体" w:eastAsia="黑体" w:hAnsi="黑体" w:cs="黑体" w:hint="eastAsia"/>
          <w:sz w:val="28"/>
          <w:szCs w:val="28"/>
        </w:rPr>
        <w:t>参会院校</w:t>
      </w:r>
      <w:r>
        <w:rPr>
          <w:rFonts w:eastAsia="仿宋_GB2312"/>
          <w:b/>
          <w:bCs/>
          <w:sz w:val="32"/>
          <w:szCs w:val="32"/>
        </w:rPr>
        <w:t>：</w:t>
      </w:r>
      <w:r w:rsidR="00117528" w:rsidRPr="00117528">
        <w:rPr>
          <w:rFonts w:eastAsia="仿宋_GB2312" w:hint="eastAsia"/>
          <w:b/>
          <w:bCs/>
          <w:sz w:val="28"/>
          <w:szCs w:val="28"/>
        </w:rPr>
        <w:t>大连理工大学</w:t>
      </w:r>
    </w:p>
    <w:tbl>
      <w:tblPr>
        <w:tblpPr w:leftFromText="180" w:rightFromText="180" w:vertAnchor="text" w:horzAnchor="margin" w:tblpXSpec="center" w:tblpY="158"/>
        <w:tblW w:w="90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42"/>
        <w:gridCol w:w="1098"/>
        <w:gridCol w:w="1297"/>
        <w:gridCol w:w="557"/>
        <w:gridCol w:w="526"/>
        <w:gridCol w:w="466"/>
        <w:gridCol w:w="766"/>
        <w:gridCol w:w="85"/>
        <w:gridCol w:w="1392"/>
        <w:gridCol w:w="164"/>
        <w:gridCol w:w="1867"/>
      </w:tblGrid>
      <w:tr w:rsidR="003E1ADB" w14:paraId="1721B568" w14:textId="77777777">
        <w:trPr>
          <w:trHeight w:hRule="exact" w:val="604"/>
        </w:trPr>
        <w:tc>
          <w:tcPr>
            <w:tcW w:w="1940" w:type="dxa"/>
            <w:gridSpan w:val="2"/>
            <w:vAlign w:val="center"/>
          </w:tcPr>
          <w:p w14:paraId="49838E06" w14:textId="77777777" w:rsidR="003E1ADB" w:rsidRDefault="008D72E6">
            <w:pPr>
              <w:spacing w:line="580" w:lineRule="exact"/>
              <w:jc w:val="center"/>
              <w:rPr>
                <w:rFonts w:ascii="黑体" w:eastAsia="黑体" w:hAnsi="黑体" w:cs="黑体"/>
                <w:sz w:val="28"/>
                <w:szCs w:val="28"/>
              </w:rPr>
            </w:pPr>
            <w:r>
              <w:rPr>
                <w:rFonts w:ascii="黑体" w:eastAsia="黑体" w:hAnsi="黑体" w:cs="黑体" w:hint="eastAsia"/>
                <w:sz w:val="28"/>
                <w:szCs w:val="28"/>
              </w:rPr>
              <w:t>单位名称</w:t>
            </w:r>
          </w:p>
        </w:tc>
        <w:tc>
          <w:tcPr>
            <w:tcW w:w="3612" w:type="dxa"/>
            <w:gridSpan w:val="5"/>
            <w:vAlign w:val="center"/>
          </w:tcPr>
          <w:p w14:paraId="56EC6920" w14:textId="21AE1731" w:rsidR="003E1ADB" w:rsidRPr="00117528" w:rsidRDefault="00117528">
            <w:pPr>
              <w:spacing w:line="580" w:lineRule="exact"/>
              <w:jc w:val="center"/>
              <w:rPr>
                <w:rFonts w:ascii="仿宋_GB2312" w:eastAsia="仿宋_GB2312" w:hAnsi="仿宋_GB2312" w:cs="仿宋_GB2312"/>
                <w:bCs/>
                <w:sz w:val="24"/>
              </w:rPr>
            </w:pPr>
            <w:r w:rsidRPr="00117528">
              <w:rPr>
                <w:rFonts w:ascii="仿宋_GB2312" w:eastAsia="仿宋_GB2312" w:hAnsi="仿宋_GB2312" w:cs="仿宋_GB2312" w:hint="eastAsia"/>
                <w:bCs/>
                <w:sz w:val="24"/>
              </w:rPr>
              <w:t>大连固特异轮胎有限公司</w:t>
            </w:r>
          </w:p>
        </w:tc>
        <w:tc>
          <w:tcPr>
            <w:tcW w:w="1641" w:type="dxa"/>
            <w:gridSpan w:val="3"/>
            <w:vAlign w:val="center"/>
          </w:tcPr>
          <w:p w14:paraId="4689CE83" w14:textId="77777777" w:rsidR="003E1ADB" w:rsidRDefault="008D72E6">
            <w:pPr>
              <w:spacing w:line="580" w:lineRule="exact"/>
              <w:jc w:val="center"/>
              <w:rPr>
                <w:rFonts w:ascii="黑体" w:eastAsia="黑体" w:hAnsi="黑体" w:cs="黑体"/>
                <w:b/>
                <w:sz w:val="28"/>
                <w:szCs w:val="28"/>
              </w:rPr>
            </w:pPr>
            <w:r>
              <w:rPr>
                <w:rFonts w:ascii="黑体" w:eastAsia="黑体" w:hAnsi="黑体" w:cs="黑体" w:hint="eastAsia"/>
                <w:sz w:val="28"/>
                <w:szCs w:val="28"/>
              </w:rPr>
              <w:t>单位性质</w:t>
            </w:r>
          </w:p>
        </w:tc>
        <w:tc>
          <w:tcPr>
            <w:tcW w:w="1867" w:type="dxa"/>
            <w:vAlign w:val="center"/>
          </w:tcPr>
          <w:p w14:paraId="2FC441EC" w14:textId="108F16B9" w:rsidR="003E1ADB" w:rsidRDefault="00117528">
            <w:pPr>
              <w:spacing w:line="580" w:lineRule="exact"/>
              <w:jc w:val="center"/>
              <w:rPr>
                <w:rFonts w:ascii="仿宋_GB2312" w:eastAsia="仿宋_GB2312" w:hAnsi="仿宋_GB2312" w:cs="仿宋_GB2312"/>
                <w:bCs/>
                <w:sz w:val="32"/>
                <w:szCs w:val="32"/>
              </w:rPr>
            </w:pPr>
            <w:r w:rsidRPr="00117528">
              <w:rPr>
                <w:rFonts w:ascii="仿宋_GB2312" w:eastAsia="仿宋_GB2312" w:hAnsi="仿宋_GB2312" w:cs="仿宋_GB2312" w:hint="eastAsia"/>
                <w:bCs/>
                <w:sz w:val="24"/>
              </w:rPr>
              <w:t>外资企业</w:t>
            </w:r>
          </w:p>
        </w:tc>
      </w:tr>
      <w:tr w:rsidR="003E1ADB" w14:paraId="4BF97476" w14:textId="77777777">
        <w:trPr>
          <w:trHeight w:hRule="exact" w:val="634"/>
        </w:trPr>
        <w:tc>
          <w:tcPr>
            <w:tcW w:w="1940" w:type="dxa"/>
            <w:gridSpan w:val="2"/>
            <w:vAlign w:val="center"/>
          </w:tcPr>
          <w:p w14:paraId="033912E1" w14:textId="77777777" w:rsidR="003E1ADB" w:rsidRDefault="008D72E6">
            <w:pPr>
              <w:spacing w:line="580" w:lineRule="exact"/>
              <w:jc w:val="center"/>
              <w:rPr>
                <w:rFonts w:ascii="黑体" w:eastAsia="黑体" w:hAnsi="黑体" w:cs="黑体"/>
                <w:sz w:val="28"/>
                <w:szCs w:val="28"/>
              </w:rPr>
            </w:pPr>
            <w:r>
              <w:rPr>
                <w:rFonts w:ascii="黑体" w:eastAsia="黑体" w:hAnsi="黑体" w:cs="黑体" w:hint="eastAsia"/>
                <w:sz w:val="28"/>
                <w:szCs w:val="28"/>
              </w:rPr>
              <w:t>单位地址</w:t>
            </w:r>
          </w:p>
        </w:tc>
        <w:tc>
          <w:tcPr>
            <w:tcW w:w="3612" w:type="dxa"/>
            <w:gridSpan w:val="5"/>
            <w:vAlign w:val="center"/>
          </w:tcPr>
          <w:p w14:paraId="3F95E8C7" w14:textId="5E109520" w:rsidR="003E1ADB" w:rsidRPr="00E06DFF" w:rsidRDefault="00117528">
            <w:pPr>
              <w:spacing w:line="580" w:lineRule="exact"/>
              <w:jc w:val="center"/>
              <w:rPr>
                <w:rFonts w:ascii="仿宋_GB2312" w:eastAsia="仿宋_GB2312" w:hAnsi="仿宋_GB2312" w:cs="仿宋_GB2312"/>
                <w:bCs/>
                <w:sz w:val="22"/>
                <w:szCs w:val="22"/>
              </w:rPr>
            </w:pPr>
            <w:r w:rsidRPr="00E06DFF">
              <w:rPr>
                <w:rFonts w:ascii="仿宋_GB2312" w:eastAsia="仿宋_GB2312" w:hAnsi="仿宋_GB2312" w:cs="仿宋_GB2312" w:hint="eastAsia"/>
                <w:bCs/>
                <w:sz w:val="22"/>
                <w:szCs w:val="22"/>
              </w:rPr>
              <w:t>大连普兰店海湾工业区振兴街8号</w:t>
            </w:r>
          </w:p>
        </w:tc>
        <w:tc>
          <w:tcPr>
            <w:tcW w:w="1641" w:type="dxa"/>
            <w:gridSpan w:val="3"/>
            <w:vAlign w:val="center"/>
          </w:tcPr>
          <w:p w14:paraId="750FE61F" w14:textId="77777777" w:rsidR="003E1ADB" w:rsidRDefault="008D72E6">
            <w:pPr>
              <w:spacing w:line="580" w:lineRule="exact"/>
              <w:jc w:val="center"/>
              <w:rPr>
                <w:rFonts w:ascii="黑体" w:eastAsia="黑体" w:hAnsi="黑体" w:cs="黑体"/>
                <w:b/>
                <w:sz w:val="28"/>
                <w:szCs w:val="28"/>
              </w:rPr>
            </w:pPr>
            <w:r>
              <w:rPr>
                <w:rFonts w:ascii="黑体" w:eastAsia="黑体" w:hAnsi="黑体" w:cs="黑体" w:hint="eastAsia"/>
                <w:sz w:val="28"/>
                <w:szCs w:val="28"/>
              </w:rPr>
              <w:t>所属行业</w:t>
            </w:r>
          </w:p>
        </w:tc>
        <w:tc>
          <w:tcPr>
            <w:tcW w:w="1867" w:type="dxa"/>
            <w:vAlign w:val="center"/>
          </w:tcPr>
          <w:p w14:paraId="7DFC1D35" w14:textId="7D04622A" w:rsidR="003E1ADB" w:rsidRDefault="00117528">
            <w:pPr>
              <w:spacing w:line="580" w:lineRule="exact"/>
              <w:jc w:val="center"/>
              <w:rPr>
                <w:rFonts w:ascii="仿宋_GB2312" w:eastAsia="仿宋_GB2312" w:hAnsi="仿宋_GB2312" w:cs="仿宋_GB2312"/>
                <w:bCs/>
                <w:sz w:val="32"/>
                <w:szCs w:val="32"/>
              </w:rPr>
            </w:pPr>
            <w:r w:rsidRPr="00117528">
              <w:rPr>
                <w:rFonts w:ascii="仿宋_GB2312" w:eastAsia="仿宋_GB2312" w:hAnsi="仿宋_GB2312" w:cs="仿宋_GB2312" w:hint="eastAsia"/>
                <w:bCs/>
                <w:sz w:val="24"/>
              </w:rPr>
              <w:t>制造业</w:t>
            </w:r>
          </w:p>
        </w:tc>
      </w:tr>
      <w:tr w:rsidR="003E1ADB" w14:paraId="0FE2EA2F" w14:textId="77777777">
        <w:trPr>
          <w:trHeight w:hRule="exact" w:val="619"/>
        </w:trPr>
        <w:tc>
          <w:tcPr>
            <w:tcW w:w="1940" w:type="dxa"/>
            <w:gridSpan w:val="2"/>
            <w:vAlign w:val="center"/>
          </w:tcPr>
          <w:p w14:paraId="3BF5B699" w14:textId="77777777" w:rsidR="003E1ADB" w:rsidRDefault="008D72E6">
            <w:pPr>
              <w:spacing w:line="580" w:lineRule="exact"/>
              <w:jc w:val="center"/>
              <w:rPr>
                <w:rFonts w:ascii="黑体" w:eastAsia="黑体" w:hAnsi="黑体" w:cs="黑体"/>
                <w:sz w:val="28"/>
                <w:szCs w:val="28"/>
              </w:rPr>
            </w:pPr>
            <w:r>
              <w:rPr>
                <w:rFonts w:ascii="黑体" w:eastAsia="黑体" w:hAnsi="黑体" w:cs="黑体" w:hint="eastAsia"/>
                <w:sz w:val="28"/>
                <w:szCs w:val="28"/>
              </w:rPr>
              <w:t>联系人</w:t>
            </w:r>
          </w:p>
        </w:tc>
        <w:tc>
          <w:tcPr>
            <w:tcW w:w="1297" w:type="dxa"/>
            <w:tcBorders>
              <w:right w:val="single" w:sz="4" w:space="0" w:color="auto"/>
            </w:tcBorders>
            <w:vAlign w:val="center"/>
          </w:tcPr>
          <w:p w14:paraId="5C6ADC5A" w14:textId="68886C85" w:rsidR="003E1ADB" w:rsidRDefault="00117528">
            <w:pPr>
              <w:spacing w:line="580" w:lineRule="exact"/>
              <w:jc w:val="center"/>
              <w:rPr>
                <w:rFonts w:ascii="仿宋_GB2312" w:eastAsia="仿宋_GB2312" w:hAnsi="仿宋_GB2312" w:cs="仿宋_GB2312"/>
                <w:b/>
                <w:sz w:val="32"/>
                <w:szCs w:val="32"/>
              </w:rPr>
            </w:pPr>
            <w:r w:rsidRPr="00117528">
              <w:rPr>
                <w:rFonts w:ascii="仿宋_GB2312" w:eastAsia="仿宋_GB2312" w:hAnsi="仿宋_GB2312" w:cs="仿宋_GB2312" w:hint="eastAsia"/>
                <w:bCs/>
                <w:sz w:val="24"/>
              </w:rPr>
              <w:t>徐</w:t>
            </w:r>
            <w:r w:rsidR="00164C03">
              <w:rPr>
                <w:rFonts w:ascii="仿宋_GB2312" w:eastAsia="仿宋_GB2312" w:hAnsi="仿宋_GB2312" w:cs="仿宋_GB2312" w:hint="eastAsia"/>
                <w:bCs/>
                <w:sz w:val="24"/>
              </w:rPr>
              <w:t>经理</w:t>
            </w:r>
          </w:p>
        </w:tc>
        <w:tc>
          <w:tcPr>
            <w:tcW w:w="1083" w:type="dxa"/>
            <w:gridSpan w:val="2"/>
            <w:tcBorders>
              <w:left w:val="single" w:sz="4" w:space="0" w:color="auto"/>
              <w:right w:val="single" w:sz="4" w:space="0" w:color="auto"/>
            </w:tcBorders>
            <w:vAlign w:val="center"/>
          </w:tcPr>
          <w:p w14:paraId="0A94618F" w14:textId="77777777" w:rsidR="003E1ADB" w:rsidRDefault="008D72E6">
            <w:pPr>
              <w:spacing w:line="580" w:lineRule="exact"/>
              <w:jc w:val="center"/>
              <w:rPr>
                <w:rFonts w:ascii="仿宋_GB2312" w:eastAsia="仿宋_GB2312" w:hAnsi="仿宋_GB2312" w:cs="仿宋_GB2312"/>
                <w:b/>
                <w:sz w:val="32"/>
                <w:szCs w:val="32"/>
              </w:rPr>
            </w:pPr>
            <w:r>
              <w:rPr>
                <w:rFonts w:ascii="黑体" w:eastAsia="黑体" w:hAnsi="黑体" w:cs="黑体" w:hint="eastAsia"/>
                <w:sz w:val="28"/>
                <w:szCs w:val="28"/>
              </w:rPr>
              <w:t>电话</w:t>
            </w:r>
          </w:p>
        </w:tc>
        <w:tc>
          <w:tcPr>
            <w:tcW w:w="1232" w:type="dxa"/>
            <w:gridSpan w:val="2"/>
            <w:tcBorders>
              <w:left w:val="single" w:sz="4" w:space="0" w:color="auto"/>
            </w:tcBorders>
            <w:vAlign w:val="center"/>
          </w:tcPr>
          <w:p w14:paraId="796F5DE6" w14:textId="3F15A3DA" w:rsidR="003E1ADB" w:rsidRPr="00117528" w:rsidRDefault="00117528">
            <w:pPr>
              <w:spacing w:line="580" w:lineRule="exact"/>
              <w:jc w:val="center"/>
              <w:rPr>
                <w:rFonts w:ascii="仿宋_GB2312" w:eastAsia="仿宋_GB2312" w:hAnsi="仿宋_GB2312" w:cs="仿宋_GB2312"/>
                <w:bCs/>
                <w:sz w:val="24"/>
              </w:rPr>
            </w:pPr>
            <w:r w:rsidRPr="00117528">
              <w:rPr>
                <w:rFonts w:ascii="仿宋_GB2312" w:eastAsia="仿宋_GB2312" w:hAnsi="仿宋_GB2312" w:cs="仿宋_GB2312"/>
                <w:bCs/>
                <w:sz w:val="24"/>
              </w:rPr>
              <w:t>0411</w:t>
            </w:r>
            <w:r w:rsidRPr="00117528">
              <w:rPr>
                <w:rFonts w:ascii="仿宋_GB2312" w:eastAsia="仿宋_GB2312" w:hAnsi="仿宋_GB2312" w:cs="仿宋_GB2312" w:hint="eastAsia"/>
                <w:bCs/>
                <w:sz w:val="24"/>
              </w:rPr>
              <w:t>-</w:t>
            </w:r>
            <w:r w:rsidRPr="00117528">
              <w:rPr>
                <w:rFonts w:ascii="仿宋_GB2312" w:eastAsia="仿宋_GB2312" w:hAnsi="仿宋_GB2312" w:cs="仿宋_GB2312"/>
                <w:bCs/>
                <w:sz w:val="24"/>
              </w:rPr>
              <w:t>83283348</w:t>
            </w:r>
          </w:p>
        </w:tc>
        <w:tc>
          <w:tcPr>
            <w:tcW w:w="1641" w:type="dxa"/>
            <w:gridSpan w:val="3"/>
            <w:vAlign w:val="center"/>
          </w:tcPr>
          <w:p w14:paraId="40722E2D" w14:textId="77777777" w:rsidR="003E1ADB" w:rsidRDefault="008D72E6">
            <w:pPr>
              <w:spacing w:line="580" w:lineRule="exact"/>
              <w:jc w:val="center"/>
              <w:rPr>
                <w:rFonts w:ascii="黑体" w:eastAsia="黑体" w:hAnsi="黑体" w:cs="黑体"/>
                <w:b/>
                <w:sz w:val="28"/>
                <w:szCs w:val="28"/>
              </w:rPr>
            </w:pPr>
            <w:r>
              <w:rPr>
                <w:rFonts w:ascii="黑体" w:eastAsia="黑体" w:hAnsi="黑体" w:cs="黑体" w:hint="eastAsia"/>
                <w:sz w:val="28"/>
                <w:szCs w:val="28"/>
              </w:rPr>
              <w:t>手  机</w:t>
            </w:r>
          </w:p>
        </w:tc>
        <w:tc>
          <w:tcPr>
            <w:tcW w:w="1867" w:type="dxa"/>
            <w:vAlign w:val="center"/>
          </w:tcPr>
          <w:p w14:paraId="7762444B" w14:textId="673B3610" w:rsidR="003E1ADB" w:rsidRDefault="00117528">
            <w:pPr>
              <w:spacing w:line="580" w:lineRule="exact"/>
              <w:jc w:val="center"/>
              <w:rPr>
                <w:rFonts w:ascii="仿宋_GB2312" w:eastAsia="仿宋_GB2312" w:hAnsi="仿宋_GB2312" w:cs="仿宋_GB2312"/>
                <w:bCs/>
                <w:sz w:val="32"/>
                <w:szCs w:val="32"/>
              </w:rPr>
            </w:pPr>
            <w:r w:rsidRPr="00117528">
              <w:rPr>
                <w:rFonts w:ascii="仿宋_GB2312" w:eastAsia="仿宋_GB2312" w:hAnsi="仿宋_GB2312" w:cs="仿宋_GB2312"/>
                <w:bCs/>
                <w:sz w:val="24"/>
              </w:rPr>
              <w:t>15542617705</w:t>
            </w:r>
          </w:p>
        </w:tc>
      </w:tr>
      <w:tr w:rsidR="003E1ADB" w14:paraId="2975253B" w14:textId="77777777">
        <w:trPr>
          <w:trHeight w:hRule="exact" w:val="664"/>
        </w:trPr>
        <w:tc>
          <w:tcPr>
            <w:tcW w:w="1940" w:type="dxa"/>
            <w:gridSpan w:val="2"/>
            <w:vAlign w:val="center"/>
          </w:tcPr>
          <w:p w14:paraId="0F3EC726" w14:textId="77777777" w:rsidR="003E1ADB" w:rsidRDefault="008D72E6">
            <w:pPr>
              <w:spacing w:line="580" w:lineRule="exact"/>
              <w:jc w:val="center"/>
              <w:rPr>
                <w:rFonts w:ascii="黑体" w:eastAsia="黑体" w:hAnsi="黑体" w:cs="黑体"/>
                <w:b/>
                <w:sz w:val="28"/>
                <w:szCs w:val="28"/>
              </w:rPr>
            </w:pPr>
            <w:r>
              <w:rPr>
                <w:rFonts w:eastAsia="黑体"/>
                <w:bCs/>
                <w:sz w:val="28"/>
                <w:szCs w:val="28"/>
              </w:rPr>
              <w:t>E-mail</w:t>
            </w:r>
          </w:p>
        </w:tc>
        <w:tc>
          <w:tcPr>
            <w:tcW w:w="3612" w:type="dxa"/>
            <w:gridSpan w:val="5"/>
            <w:vAlign w:val="center"/>
          </w:tcPr>
          <w:p w14:paraId="766AA783" w14:textId="099BCE2B" w:rsidR="003E1ADB" w:rsidRPr="00117528" w:rsidRDefault="00E06DFF">
            <w:pPr>
              <w:spacing w:line="580" w:lineRule="exact"/>
              <w:jc w:val="center"/>
              <w:rPr>
                <w:rFonts w:ascii="仿宋_GB2312" w:eastAsia="仿宋_GB2312" w:hAnsi="仿宋_GB2312" w:cs="仿宋_GB2312"/>
                <w:bCs/>
                <w:sz w:val="24"/>
              </w:rPr>
            </w:pPr>
            <w:r>
              <w:rPr>
                <w:rFonts w:ascii="仿宋_GB2312" w:eastAsia="仿宋_GB2312" w:hAnsi="仿宋_GB2312" w:cs="仿宋_GB2312"/>
                <w:bCs/>
                <w:sz w:val="24"/>
              </w:rPr>
              <w:t>Tony_xu@goodyear.com</w:t>
            </w:r>
          </w:p>
        </w:tc>
        <w:tc>
          <w:tcPr>
            <w:tcW w:w="1641" w:type="dxa"/>
            <w:gridSpan w:val="3"/>
            <w:vAlign w:val="center"/>
          </w:tcPr>
          <w:p w14:paraId="74A93AF5" w14:textId="77777777" w:rsidR="003E1ADB" w:rsidRDefault="008D72E6">
            <w:pPr>
              <w:spacing w:line="580" w:lineRule="exact"/>
              <w:jc w:val="center"/>
              <w:rPr>
                <w:rFonts w:ascii="黑体" w:eastAsia="黑体" w:hAnsi="黑体" w:cs="黑体"/>
                <w:b/>
                <w:sz w:val="28"/>
                <w:szCs w:val="28"/>
              </w:rPr>
            </w:pPr>
            <w:r>
              <w:rPr>
                <w:rFonts w:ascii="黑体" w:eastAsia="黑体" w:hAnsi="黑体" w:cs="黑体" w:hint="eastAsia"/>
                <w:sz w:val="28"/>
                <w:szCs w:val="28"/>
              </w:rPr>
              <w:t>传  真</w:t>
            </w:r>
          </w:p>
        </w:tc>
        <w:tc>
          <w:tcPr>
            <w:tcW w:w="1867" w:type="dxa"/>
            <w:vAlign w:val="center"/>
          </w:tcPr>
          <w:p w14:paraId="1B47B846" w14:textId="3940FAF3" w:rsidR="003E1ADB" w:rsidRDefault="00E06DFF">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无</w:t>
            </w:r>
          </w:p>
        </w:tc>
      </w:tr>
      <w:tr w:rsidR="003E1ADB" w14:paraId="2A5214C7" w14:textId="77777777" w:rsidTr="00452088">
        <w:trPr>
          <w:cantSplit/>
          <w:trHeight w:hRule="exact" w:val="5577"/>
        </w:trPr>
        <w:tc>
          <w:tcPr>
            <w:tcW w:w="1940" w:type="dxa"/>
            <w:gridSpan w:val="2"/>
            <w:textDirection w:val="tbRlV"/>
            <w:vAlign w:val="center"/>
          </w:tcPr>
          <w:p w14:paraId="0E220D12" w14:textId="77777777" w:rsidR="003E1ADB" w:rsidRDefault="008D72E6">
            <w:pPr>
              <w:spacing w:line="580" w:lineRule="exact"/>
              <w:ind w:left="113" w:right="113"/>
              <w:jc w:val="center"/>
              <w:rPr>
                <w:rFonts w:eastAsia="仿宋_GB2312"/>
                <w:b/>
                <w:sz w:val="28"/>
                <w:szCs w:val="28"/>
              </w:rPr>
            </w:pPr>
            <w:r>
              <w:rPr>
                <w:rFonts w:ascii="黑体" w:eastAsia="黑体" w:hAnsi="黑体" w:cs="黑体" w:hint="eastAsia"/>
                <w:sz w:val="28"/>
                <w:szCs w:val="28"/>
              </w:rPr>
              <w:t>单 位 简 介</w:t>
            </w:r>
          </w:p>
        </w:tc>
        <w:tc>
          <w:tcPr>
            <w:tcW w:w="7120" w:type="dxa"/>
            <w:gridSpan w:val="9"/>
            <w:vAlign w:val="center"/>
          </w:tcPr>
          <w:p w14:paraId="342D3BE5" w14:textId="44551BD6" w:rsidR="00D50B27" w:rsidRPr="00E95C95" w:rsidRDefault="00D50B27" w:rsidP="00D50B27">
            <w:pPr>
              <w:pStyle w:val="NormalWeb"/>
              <w:rPr>
                <w:rFonts w:ascii="仿宋_GB2312" w:eastAsia="仿宋_GB2312" w:hAnsi="仿宋_GB2312" w:cs="仿宋_GB2312"/>
                <w:bCs/>
                <w:sz w:val="22"/>
                <w:szCs w:val="22"/>
              </w:rPr>
            </w:pPr>
            <w:r w:rsidRPr="00E95C95">
              <w:rPr>
                <w:rFonts w:ascii="仿宋_GB2312" w:eastAsia="仿宋_GB2312" w:hAnsi="仿宋_GB2312" w:cs="仿宋_GB2312" w:hint="eastAsia"/>
                <w:bCs/>
                <w:sz w:val="22"/>
                <w:szCs w:val="22"/>
              </w:rPr>
              <w:t>固特异是全球知名轮胎制造商之一，1898年创建于美国，现今已有120多年的发展历史。</w:t>
            </w:r>
          </w:p>
          <w:p w14:paraId="6B1D4DF8" w14:textId="77777777" w:rsidR="00D50B27" w:rsidRDefault="00D50B27" w:rsidP="00D50B27">
            <w:pPr>
              <w:pStyle w:val="NormalWeb"/>
              <w:rPr>
                <w:rFonts w:ascii="仿宋_GB2312" w:eastAsia="仿宋_GB2312" w:hAnsi="仿宋_GB2312" w:cs="仿宋_GB2312"/>
                <w:bCs/>
                <w:sz w:val="22"/>
                <w:szCs w:val="22"/>
              </w:rPr>
            </w:pPr>
            <w:r w:rsidRPr="00E95C95">
              <w:rPr>
                <w:rFonts w:ascii="仿宋_GB2312" w:eastAsia="仿宋_GB2312" w:hAnsi="仿宋_GB2312" w:cs="仿宋_GB2312" w:hint="eastAsia"/>
                <w:bCs/>
                <w:sz w:val="22"/>
                <w:szCs w:val="22"/>
              </w:rPr>
              <w:t>美国固特异轮胎于1994年9月率先进入中国市场，在大连创建了大连固特异轮胎有限公司，成为第一家来华投资建厂的西方轮胎企业。截至目前，固特异在中国已拥有2600多名员工。</w:t>
            </w:r>
          </w:p>
          <w:p w14:paraId="4B5C2DB3" w14:textId="1602239F" w:rsidR="003E1ADB" w:rsidRPr="00D50B27" w:rsidRDefault="00D50B27" w:rsidP="00D50B27">
            <w:pPr>
              <w:pStyle w:val="NormalWeb"/>
              <w:rPr>
                <w:rFonts w:ascii="仿宋_GB2312" w:eastAsia="仿宋_GB2312" w:hAnsi="仿宋_GB2312" w:cs="仿宋_GB2312"/>
                <w:bCs/>
                <w:sz w:val="22"/>
                <w:szCs w:val="22"/>
              </w:rPr>
            </w:pPr>
            <w:r w:rsidRPr="00E95C95">
              <w:rPr>
                <w:rFonts w:ascii="仿宋_GB2312" w:eastAsia="仿宋_GB2312" w:hAnsi="仿宋_GB2312" w:cs="仿宋_GB2312" w:hint="eastAsia"/>
                <w:bCs/>
                <w:sz w:val="22"/>
                <w:szCs w:val="22"/>
              </w:rPr>
              <w:t>2008年大连固特异启动近5亿美元作为初期投资，用于将其位于大连市沙河口区的工厂迁至普兰店，建立新工厂，该工厂成为固特异在全球范围内最为先进的绿色工厂之一。</w:t>
            </w:r>
          </w:p>
        </w:tc>
      </w:tr>
      <w:tr w:rsidR="003E1ADB" w14:paraId="0DEE5E6D" w14:textId="77777777">
        <w:trPr>
          <w:trHeight w:hRule="exact" w:val="689"/>
        </w:trPr>
        <w:tc>
          <w:tcPr>
            <w:tcW w:w="9060" w:type="dxa"/>
            <w:gridSpan w:val="11"/>
            <w:vAlign w:val="center"/>
          </w:tcPr>
          <w:p w14:paraId="29F3ED96" w14:textId="77777777" w:rsidR="003E1ADB" w:rsidRDefault="008D72E6">
            <w:pPr>
              <w:spacing w:line="580" w:lineRule="exact"/>
              <w:jc w:val="center"/>
              <w:rPr>
                <w:rFonts w:eastAsia="仿宋_GB2312"/>
                <w:b/>
                <w:sz w:val="32"/>
                <w:szCs w:val="32"/>
              </w:rPr>
            </w:pPr>
            <w:r>
              <w:rPr>
                <w:rFonts w:ascii="黑体" w:eastAsia="黑体" w:hAnsi="黑体" w:cs="黑体"/>
                <w:sz w:val="28"/>
                <w:szCs w:val="28"/>
              </w:rPr>
              <w:t xml:space="preserve">招  </w:t>
            </w:r>
            <w:r>
              <w:rPr>
                <w:rFonts w:ascii="黑体" w:eastAsia="黑体" w:hAnsi="黑体" w:cs="黑体" w:hint="eastAsia"/>
                <w:sz w:val="28"/>
                <w:szCs w:val="28"/>
              </w:rPr>
              <w:t xml:space="preserve"> </w:t>
            </w:r>
            <w:r>
              <w:rPr>
                <w:rFonts w:ascii="黑体" w:eastAsia="黑体" w:hAnsi="黑体" w:cs="黑体"/>
                <w:sz w:val="28"/>
                <w:szCs w:val="28"/>
              </w:rPr>
              <w:t>聘  信  息</w:t>
            </w:r>
          </w:p>
        </w:tc>
      </w:tr>
      <w:tr w:rsidR="003E1ADB" w14:paraId="3A995CDB" w14:textId="77777777" w:rsidTr="00452088">
        <w:trPr>
          <w:trHeight w:hRule="exact" w:val="704"/>
        </w:trPr>
        <w:tc>
          <w:tcPr>
            <w:tcW w:w="842" w:type="dxa"/>
          </w:tcPr>
          <w:p w14:paraId="0CA9214A" w14:textId="77777777" w:rsidR="003E1ADB" w:rsidRDefault="008D72E6">
            <w:pPr>
              <w:spacing w:line="580" w:lineRule="exact"/>
              <w:jc w:val="center"/>
              <w:rPr>
                <w:rFonts w:ascii="黑体" w:eastAsia="黑体" w:hAnsi="黑体" w:cs="黑体"/>
                <w:sz w:val="28"/>
                <w:szCs w:val="28"/>
              </w:rPr>
            </w:pPr>
            <w:r>
              <w:rPr>
                <w:rFonts w:ascii="黑体" w:eastAsia="黑体" w:hAnsi="黑体" w:cs="黑体" w:hint="eastAsia"/>
                <w:sz w:val="28"/>
                <w:szCs w:val="28"/>
              </w:rPr>
              <w:t>序号</w:t>
            </w:r>
          </w:p>
        </w:tc>
        <w:tc>
          <w:tcPr>
            <w:tcW w:w="1098" w:type="dxa"/>
          </w:tcPr>
          <w:p w14:paraId="4F6ED55F" w14:textId="77777777" w:rsidR="003E1ADB" w:rsidRDefault="008D72E6">
            <w:pPr>
              <w:spacing w:line="580" w:lineRule="exact"/>
              <w:jc w:val="center"/>
              <w:rPr>
                <w:rFonts w:ascii="黑体" w:eastAsia="黑体" w:hAnsi="黑体" w:cs="黑体"/>
                <w:sz w:val="28"/>
                <w:szCs w:val="28"/>
              </w:rPr>
            </w:pPr>
            <w:r>
              <w:rPr>
                <w:rFonts w:ascii="黑体" w:eastAsia="黑体" w:hAnsi="黑体" w:cs="黑体"/>
                <w:sz w:val="28"/>
                <w:szCs w:val="28"/>
              </w:rPr>
              <w:t>岗位</w:t>
            </w:r>
          </w:p>
        </w:tc>
        <w:tc>
          <w:tcPr>
            <w:tcW w:w="1854" w:type="dxa"/>
            <w:gridSpan w:val="2"/>
          </w:tcPr>
          <w:p w14:paraId="69FC6DE8" w14:textId="77777777" w:rsidR="003E1ADB" w:rsidRDefault="008D72E6">
            <w:pPr>
              <w:spacing w:line="580" w:lineRule="exact"/>
              <w:jc w:val="center"/>
              <w:rPr>
                <w:rFonts w:ascii="黑体" w:eastAsia="黑体" w:hAnsi="黑体" w:cs="黑体"/>
                <w:sz w:val="28"/>
                <w:szCs w:val="28"/>
              </w:rPr>
            </w:pPr>
            <w:r>
              <w:rPr>
                <w:rFonts w:ascii="黑体" w:eastAsia="黑体" w:hAnsi="黑体" w:cs="黑体"/>
                <w:sz w:val="28"/>
                <w:szCs w:val="28"/>
              </w:rPr>
              <w:t>专业</w:t>
            </w:r>
          </w:p>
        </w:tc>
        <w:tc>
          <w:tcPr>
            <w:tcW w:w="992" w:type="dxa"/>
            <w:gridSpan w:val="2"/>
          </w:tcPr>
          <w:p w14:paraId="141159AA" w14:textId="77777777" w:rsidR="003E1ADB" w:rsidRDefault="008D72E6">
            <w:pPr>
              <w:spacing w:line="580" w:lineRule="exact"/>
              <w:jc w:val="center"/>
              <w:rPr>
                <w:rFonts w:ascii="黑体" w:eastAsia="黑体" w:hAnsi="黑体" w:cs="黑体"/>
                <w:sz w:val="28"/>
                <w:szCs w:val="28"/>
              </w:rPr>
            </w:pPr>
            <w:r>
              <w:rPr>
                <w:rFonts w:ascii="黑体" w:eastAsia="黑体" w:hAnsi="黑体" w:cs="黑体"/>
                <w:sz w:val="28"/>
                <w:szCs w:val="28"/>
              </w:rPr>
              <w:t>学历</w:t>
            </w:r>
          </w:p>
        </w:tc>
        <w:tc>
          <w:tcPr>
            <w:tcW w:w="851" w:type="dxa"/>
            <w:gridSpan w:val="2"/>
          </w:tcPr>
          <w:p w14:paraId="78A99650" w14:textId="77777777" w:rsidR="003E1ADB" w:rsidRDefault="008D72E6">
            <w:pPr>
              <w:spacing w:line="580" w:lineRule="exact"/>
              <w:jc w:val="center"/>
              <w:rPr>
                <w:rFonts w:ascii="黑体" w:eastAsia="黑体" w:hAnsi="黑体" w:cs="黑体"/>
                <w:sz w:val="28"/>
                <w:szCs w:val="28"/>
              </w:rPr>
            </w:pPr>
            <w:r>
              <w:rPr>
                <w:rFonts w:ascii="黑体" w:eastAsia="黑体" w:hAnsi="黑体" w:cs="黑体"/>
                <w:sz w:val="28"/>
                <w:szCs w:val="28"/>
              </w:rPr>
              <w:t>人数</w:t>
            </w:r>
          </w:p>
        </w:tc>
        <w:tc>
          <w:tcPr>
            <w:tcW w:w="1392" w:type="dxa"/>
            <w:tcBorders>
              <w:right w:val="single" w:sz="4" w:space="0" w:color="auto"/>
            </w:tcBorders>
          </w:tcPr>
          <w:p w14:paraId="1CF866D0" w14:textId="77777777" w:rsidR="003E1ADB" w:rsidRDefault="008D72E6">
            <w:pPr>
              <w:spacing w:line="580" w:lineRule="exact"/>
              <w:jc w:val="center"/>
              <w:rPr>
                <w:rFonts w:ascii="黑体" w:eastAsia="黑体" w:hAnsi="黑体" w:cs="黑体"/>
                <w:sz w:val="28"/>
                <w:szCs w:val="28"/>
              </w:rPr>
            </w:pPr>
            <w:r>
              <w:rPr>
                <w:rFonts w:ascii="黑体" w:eastAsia="黑体" w:hAnsi="黑体" w:cs="黑体"/>
                <w:sz w:val="28"/>
                <w:szCs w:val="28"/>
              </w:rPr>
              <w:t>提供薪资</w:t>
            </w:r>
          </w:p>
        </w:tc>
        <w:tc>
          <w:tcPr>
            <w:tcW w:w="2031" w:type="dxa"/>
            <w:gridSpan w:val="2"/>
            <w:tcBorders>
              <w:left w:val="single" w:sz="4" w:space="0" w:color="auto"/>
            </w:tcBorders>
          </w:tcPr>
          <w:p w14:paraId="008CF4D6" w14:textId="77777777" w:rsidR="003E1ADB" w:rsidRDefault="008D72E6">
            <w:pPr>
              <w:spacing w:line="580" w:lineRule="exact"/>
              <w:jc w:val="center"/>
              <w:rPr>
                <w:rFonts w:ascii="黑体" w:eastAsia="黑体" w:hAnsi="黑体" w:cs="黑体"/>
                <w:sz w:val="28"/>
                <w:szCs w:val="28"/>
              </w:rPr>
            </w:pPr>
            <w:r>
              <w:rPr>
                <w:rFonts w:ascii="黑体" w:eastAsia="黑体" w:hAnsi="黑体" w:cs="黑体"/>
                <w:sz w:val="28"/>
                <w:szCs w:val="28"/>
              </w:rPr>
              <w:t>其它要求</w:t>
            </w:r>
          </w:p>
        </w:tc>
      </w:tr>
      <w:tr w:rsidR="00D50B27" w14:paraId="714BEBA1" w14:textId="77777777" w:rsidTr="00452088">
        <w:trPr>
          <w:trHeight w:hRule="exact" w:val="1859"/>
        </w:trPr>
        <w:tc>
          <w:tcPr>
            <w:tcW w:w="842" w:type="dxa"/>
            <w:vAlign w:val="center"/>
          </w:tcPr>
          <w:p w14:paraId="288C105B" w14:textId="77777777" w:rsidR="00D50B27" w:rsidRDefault="00D50B27" w:rsidP="00D50B27">
            <w:pPr>
              <w:spacing w:line="580" w:lineRule="exact"/>
              <w:jc w:val="center"/>
              <w:rPr>
                <w:rFonts w:eastAsia="仿宋_GB2312"/>
                <w:bCs/>
                <w:sz w:val="28"/>
                <w:szCs w:val="28"/>
              </w:rPr>
            </w:pPr>
            <w:r>
              <w:rPr>
                <w:rFonts w:eastAsia="仿宋_GB2312" w:hint="eastAsia"/>
                <w:bCs/>
                <w:sz w:val="28"/>
                <w:szCs w:val="28"/>
              </w:rPr>
              <w:lastRenderedPageBreak/>
              <w:t>1</w:t>
            </w:r>
          </w:p>
        </w:tc>
        <w:tc>
          <w:tcPr>
            <w:tcW w:w="1098" w:type="dxa"/>
          </w:tcPr>
          <w:p w14:paraId="205C4D59" w14:textId="09E26416" w:rsidR="00D50B27" w:rsidRDefault="00D50B27" w:rsidP="00D50B27">
            <w:pPr>
              <w:spacing w:line="580" w:lineRule="exact"/>
              <w:jc w:val="center"/>
              <w:rPr>
                <w:rFonts w:ascii="仿宋_GB2312" w:eastAsia="仿宋_GB2312" w:hAnsi="仿宋_GB2312" w:cs="仿宋_GB2312"/>
                <w:bCs/>
                <w:sz w:val="32"/>
                <w:szCs w:val="32"/>
              </w:rPr>
            </w:pPr>
            <w:r w:rsidRPr="00E95C95">
              <w:rPr>
                <w:rFonts w:ascii="仿宋_GB2312" w:eastAsia="仿宋_GB2312" w:hAnsi="仿宋_GB2312" w:cs="仿宋_GB2312" w:hint="eastAsia"/>
                <w:bCs/>
                <w:sz w:val="22"/>
                <w:szCs w:val="22"/>
              </w:rPr>
              <w:t>轮胎结构设计师</w:t>
            </w:r>
          </w:p>
        </w:tc>
        <w:tc>
          <w:tcPr>
            <w:tcW w:w="1854" w:type="dxa"/>
            <w:gridSpan w:val="2"/>
          </w:tcPr>
          <w:p w14:paraId="10102474" w14:textId="54C41897" w:rsidR="00D50B27" w:rsidRDefault="00D50B27" w:rsidP="00D50B27">
            <w:pPr>
              <w:spacing w:line="580" w:lineRule="exact"/>
              <w:jc w:val="center"/>
              <w:rPr>
                <w:rFonts w:ascii="仿宋_GB2312" w:eastAsia="仿宋_GB2312" w:hAnsi="仿宋_GB2312" w:cs="仿宋_GB2312"/>
                <w:bCs/>
                <w:sz w:val="32"/>
                <w:szCs w:val="32"/>
              </w:rPr>
            </w:pPr>
            <w:r w:rsidRPr="00E95C95">
              <w:rPr>
                <w:rFonts w:ascii="仿宋_GB2312" w:eastAsia="仿宋_GB2312" w:hAnsi="仿宋_GB2312" w:cs="仿宋_GB2312" w:hint="eastAsia"/>
                <w:bCs/>
                <w:sz w:val="22"/>
                <w:szCs w:val="22"/>
              </w:rPr>
              <w:t>机械设计类</w:t>
            </w:r>
          </w:p>
        </w:tc>
        <w:tc>
          <w:tcPr>
            <w:tcW w:w="992" w:type="dxa"/>
            <w:gridSpan w:val="2"/>
          </w:tcPr>
          <w:p w14:paraId="565336CD" w14:textId="76D5A855" w:rsidR="00D50B27" w:rsidRDefault="00D50B27" w:rsidP="00D50B27">
            <w:pPr>
              <w:spacing w:line="580" w:lineRule="exact"/>
              <w:jc w:val="center"/>
              <w:rPr>
                <w:rFonts w:ascii="仿宋_GB2312" w:eastAsia="仿宋_GB2312" w:hAnsi="仿宋_GB2312" w:cs="仿宋_GB2312"/>
                <w:bCs/>
                <w:sz w:val="32"/>
                <w:szCs w:val="32"/>
              </w:rPr>
            </w:pPr>
            <w:r w:rsidRPr="00E95C95">
              <w:rPr>
                <w:rFonts w:ascii="仿宋_GB2312" w:eastAsia="仿宋_GB2312" w:hAnsi="仿宋_GB2312" w:cs="仿宋_GB2312" w:hint="eastAsia"/>
                <w:bCs/>
                <w:sz w:val="22"/>
                <w:szCs w:val="22"/>
              </w:rPr>
              <w:t>本科及以上</w:t>
            </w:r>
          </w:p>
        </w:tc>
        <w:tc>
          <w:tcPr>
            <w:tcW w:w="851" w:type="dxa"/>
            <w:gridSpan w:val="2"/>
          </w:tcPr>
          <w:p w14:paraId="516A4D4F" w14:textId="6653C25D" w:rsidR="00D50B27" w:rsidRDefault="00D50B27" w:rsidP="00D50B27">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bCs/>
                <w:sz w:val="22"/>
                <w:szCs w:val="22"/>
              </w:rPr>
              <w:t>5</w:t>
            </w:r>
          </w:p>
        </w:tc>
        <w:tc>
          <w:tcPr>
            <w:tcW w:w="1392" w:type="dxa"/>
            <w:tcBorders>
              <w:right w:val="single" w:sz="4" w:space="0" w:color="auto"/>
            </w:tcBorders>
          </w:tcPr>
          <w:p w14:paraId="7624ACAF" w14:textId="2B56831B" w:rsidR="00D50B27" w:rsidRDefault="00D50B27" w:rsidP="00D50B27">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bCs/>
                <w:sz w:val="22"/>
                <w:szCs w:val="22"/>
              </w:rPr>
              <w:t>65</w:t>
            </w:r>
            <w:r w:rsidRPr="00E95C95">
              <w:rPr>
                <w:rFonts w:ascii="仿宋_GB2312" w:eastAsia="仿宋_GB2312" w:hAnsi="仿宋_GB2312" w:cs="仿宋_GB2312"/>
                <w:bCs/>
                <w:sz w:val="22"/>
                <w:szCs w:val="22"/>
              </w:rPr>
              <w:t>00</w:t>
            </w:r>
            <w:r w:rsidRPr="00E95C95">
              <w:rPr>
                <w:rFonts w:ascii="仿宋_GB2312" w:eastAsia="仿宋_GB2312" w:hAnsi="仿宋_GB2312" w:cs="仿宋_GB2312" w:hint="eastAsia"/>
                <w:bCs/>
                <w:sz w:val="22"/>
                <w:szCs w:val="22"/>
              </w:rPr>
              <w:t>-</w:t>
            </w:r>
            <w:r>
              <w:rPr>
                <w:rFonts w:ascii="仿宋_GB2312" w:eastAsia="仿宋_GB2312" w:hAnsi="仿宋_GB2312" w:cs="仿宋_GB2312"/>
                <w:bCs/>
                <w:sz w:val="22"/>
                <w:szCs w:val="22"/>
              </w:rPr>
              <w:t>8</w:t>
            </w:r>
            <w:r w:rsidRPr="00E95C95">
              <w:rPr>
                <w:rFonts w:ascii="仿宋_GB2312" w:eastAsia="仿宋_GB2312" w:hAnsi="仿宋_GB2312" w:cs="仿宋_GB2312"/>
                <w:bCs/>
                <w:sz w:val="22"/>
                <w:szCs w:val="22"/>
              </w:rPr>
              <w:t>000</w:t>
            </w:r>
          </w:p>
        </w:tc>
        <w:tc>
          <w:tcPr>
            <w:tcW w:w="2031" w:type="dxa"/>
            <w:gridSpan w:val="2"/>
            <w:tcBorders>
              <w:left w:val="single" w:sz="4" w:space="0" w:color="auto"/>
            </w:tcBorders>
          </w:tcPr>
          <w:p w14:paraId="78019F5F" w14:textId="73657818" w:rsidR="00D50B27" w:rsidRDefault="00D50B27" w:rsidP="00452088">
            <w:pPr>
              <w:spacing w:line="580" w:lineRule="exact"/>
              <w:jc w:val="left"/>
              <w:rPr>
                <w:rFonts w:ascii="仿宋_GB2312" w:eastAsia="仿宋_GB2312" w:hAnsi="仿宋_GB2312" w:cs="仿宋_GB2312"/>
                <w:bCs/>
                <w:sz w:val="32"/>
                <w:szCs w:val="32"/>
              </w:rPr>
            </w:pPr>
            <w:r w:rsidRPr="00E95C95">
              <w:rPr>
                <w:rFonts w:ascii="仿宋_GB2312" w:eastAsia="仿宋_GB2312" w:hAnsi="仿宋_GB2312" w:cs="仿宋_GB2312" w:hint="eastAsia"/>
                <w:bCs/>
                <w:sz w:val="22"/>
                <w:szCs w:val="22"/>
              </w:rPr>
              <w:t>英语听说读写良好；Office办公软件使用熟练</w:t>
            </w:r>
          </w:p>
        </w:tc>
      </w:tr>
      <w:tr w:rsidR="003E1ADB" w14:paraId="231BD9C7" w14:textId="77777777" w:rsidTr="00452088">
        <w:trPr>
          <w:trHeight w:hRule="exact" w:val="1829"/>
        </w:trPr>
        <w:tc>
          <w:tcPr>
            <w:tcW w:w="842" w:type="dxa"/>
            <w:vAlign w:val="center"/>
          </w:tcPr>
          <w:p w14:paraId="089B83E4" w14:textId="77777777" w:rsidR="003E1ADB" w:rsidRDefault="008D72E6">
            <w:pPr>
              <w:spacing w:line="580" w:lineRule="exact"/>
              <w:jc w:val="center"/>
              <w:rPr>
                <w:rFonts w:eastAsia="仿宋_GB2312"/>
                <w:bCs/>
                <w:sz w:val="28"/>
                <w:szCs w:val="28"/>
              </w:rPr>
            </w:pPr>
            <w:r>
              <w:rPr>
                <w:rFonts w:eastAsia="仿宋_GB2312"/>
                <w:bCs/>
                <w:sz w:val="28"/>
                <w:szCs w:val="28"/>
              </w:rPr>
              <w:t>2</w:t>
            </w:r>
          </w:p>
        </w:tc>
        <w:tc>
          <w:tcPr>
            <w:tcW w:w="1098" w:type="dxa"/>
          </w:tcPr>
          <w:p w14:paraId="4A00C7D7" w14:textId="77777777" w:rsidR="00452088" w:rsidRDefault="00D50B27">
            <w:pPr>
              <w:spacing w:line="580" w:lineRule="exact"/>
              <w:jc w:val="center"/>
              <w:rPr>
                <w:rFonts w:ascii="仿宋_GB2312" w:eastAsia="仿宋_GB2312" w:hAnsi="仿宋_GB2312" w:cs="仿宋_GB2312"/>
                <w:bCs/>
                <w:sz w:val="22"/>
                <w:szCs w:val="22"/>
              </w:rPr>
            </w:pPr>
            <w:r w:rsidRPr="00FE1855">
              <w:rPr>
                <w:rFonts w:ascii="仿宋_GB2312" w:eastAsia="仿宋_GB2312" w:hAnsi="仿宋_GB2312" w:cs="仿宋_GB2312" w:hint="eastAsia"/>
                <w:bCs/>
                <w:sz w:val="22"/>
                <w:szCs w:val="22"/>
              </w:rPr>
              <w:t>材料</w:t>
            </w:r>
          </w:p>
          <w:p w14:paraId="511F73CE" w14:textId="618BC491" w:rsidR="003E1ADB" w:rsidRDefault="00D50B27">
            <w:pPr>
              <w:spacing w:line="580" w:lineRule="exact"/>
              <w:jc w:val="center"/>
              <w:rPr>
                <w:rFonts w:ascii="仿宋_GB2312" w:eastAsia="仿宋_GB2312" w:hAnsi="仿宋_GB2312" w:cs="仿宋_GB2312"/>
                <w:bCs/>
                <w:sz w:val="32"/>
                <w:szCs w:val="32"/>
              </w:rPr>
            </w:pPr>
            <w:r w:rsidRPr="00FE1855">
              <w:rPr>
                <w:rFonts w:ascii="仿宋_GB2312" w:eastAsia="仿宋_GB2312" w:hAnsi="仿宋_GB2312" w:cs="仿宋_GB2312" w:hint="eastAsia"/>
                <w:bCs/>
                <w:sz w:val="22"/>
                <w:szCs w:val="22"/>
              </w:rPr>
              <w:t>工程师</w:t>
            </w:r>
          </w:p>
        </w:tc>
        <w:tc>
          <w:tcPr>
            <w:tcW w:w="1854" w:type="dxa"/>
            <w:gridSpan w:val="2"/>
          </w:tcPr>
          <w:p w14:paraId="3EAA8598" w14:textId="13FC92F0" w:rsidR="003E1ADB" w:rsidRPr="00452088" w:rsidRDefault="00452088" w:rsidP="00D50B27">
            <w:pPr>
              <w:spacing w:line="580" w:lineRule="exact"/>
              <w:rPr>
                <w:rFonts w:ascii="仿宋_GB2312" w:eastAsia="仿宋_GB2312" w:hAnsi="仿宋_GB2312" w:cs="仿宋_GB2312"/>
                <w:bCs/>
                <w:sz w:val="22"/>
                <w:szCs w:val="22"/>
              </w:rPr>
            </w:pPr>
            <w:r w:rsidRPr="00452088">
              <w:rPr>
                <w:rFonts w:ascii="仿宋_GB2312" w:eastAsia="仿宋_GB2312" w:hAnsi="仿宋_GB2312" w:cs="仿宋_GB2312" w:hint="eastAsia"/>
                <w:bCs/>
                <w:sz w:val="22"/>
                <w:szCs w:val="22"/>
              </w:rPr>
              <w:t>高分子材料，材料化学</w:t>
            </w:r>
            <w:r>
              <w:rPr>
                <w:rFonts w:ascii="仿宋_GB2312" w:eastAsia="仿宋_GB2312" w:hAnsi="仿宋_GB2312" w:cs="仿宋_GB2312" w:hint="eastAsia"/>
                <w:bCs/>
                <w:sz w:val="22"/>
                <w:szCs w:val="22"/>
              </w:rPr>
              <w:t>，化学工程</w:t>
            </w:r>
            <w:r w:rsidRPr="00452088">
              <w:rPr>
                <w:rFonts w:ascii="仿宋_GB2312" w:eastAsia="仿宋_GB2312" w:hAnsi="仿宋_GB2312" w:cs="仿宋_GB2312" w:hint="eastAsia"/>
                <w:bCs/>
                <w:sz w:val="22"/>
                <w:szCs w:val="22"/>
              </w:rPr>
              <w:t>等</w:t>
            </w:r>
          </w:p>
        </w:tc>
        <w:tc>
          <w:tcPr>
            <w:tcW w:w="992" w:type="dxa"/>
            <w:gridSpan w:val="2"/>
          </w:tcPr>
          <w:p w14:paraId="2ED3F74E" w14:textId="28AFCBB5" w:rsidR="003E1ADB" w:rsidRPr="00452088" w:rsidRDefault="00452088">
            <w:pPr>
              <w:spacing w:line="580" w:lineRule="exact"/>
              <w:jc w:val="center"/>
              <w:rPr>
                <w:rFonts w:ascii="仿宋_GB2312" w:eastAsia="仿宋_GB2312" w:hAnsi="仿宋_GB2312" w:cs="仿宋_GB2312"/>
                <w:bCs/>
                <w:sz w:val="22"/>
                <w:szCs w:val="22"/>
              </w:rPr>
            </w:pPr>
            <w:r w:rsidRPr="00452088">
              <w:rPr>
                <w:rFonts w:ascii="仿宋_GB2312" w:eastAsia="仿宋_GB2312" w:hAnsi="仿宋_GB2312" w:cs="仿宋_GB2312" w:hint="eastAsia"/>
                <w:bCs/>
                <w:sz w:val="22"/>
                <w:szCs w:val="22"/>
              </w:rPr>
              <w:t>本科及以上</w:t>
            </w:r>
          </w:p>
        </w:tc>
        <w:tc>
          <w:tcPr>
            <w:tcW w:w="851" w:type="dxa"/>
            <w:gridSpan w:val="2"/>
          </w:tcPr>
          <w:p w14:paraId="14C33212" w14:textId="7B2694EC" w:rsidR="003E1ADB" w:rsidRPr="00452088" w:rsidRDefault="00452088">
            <w:pPr>
              <w:spacing w:line="580" w:lineRule="exact"/>
              <w:jc w:val="center"/>
              <w:rPr>
                <w:rFonts w:ascii="仿宋_GB2312" w:eastAsia="仿宋_GB2312" w:hAnsi="仿宋_GB2312" w:cs="仿宋_GB2312"/>
                <w:bCs/>
                <w:sz w:val="22"/>
                <w:szCs w:val="22"/>
              </w:rPr>
            </w:pPr>
            <w:r w:rsidRPr="00452088">
              <w:rPr>
                <w:rFonts w:ascii="仿宋_GB2312" w:eastAsia="仿宋_GB2312" w:hAnsi="仿宋_GB2312" w:cs="仿宋_GB2312"/>
                <w:bCs/>
                <w:sz w:val="22"/>
                <w:szCs w:val="22"/>
              </w:rPr>
              <w:t>1</w:t>
            </w:r>
          </w:p>
        </w:tc>
        <w:tc>
          <w:tcPr>
            <w:tcW w:w="1392" w:type="dxa"/>
            <w:tcBorders>
              <w:right w:val="single" w:sz="4" w:space="0" w:color="auto"/>
            </w:tcBorders>
          </w:tcPr>
          <w:p w14:paraId="1F64A200" w14:textId="67B28AEE" w:rsidR="003E1ADB" w:rsidRPr="00452088" w:rsidRDefault="00452088">
            <w:pPr>
              <w:spacing w:line="580" w:lineRule="exact"/>
              <w:jc w:val="center"/>
              <w:rPr>
                <w:rFonts w:ascii="仿宋_GB2312" w:eastAsia="仿宋_GB2312" w:hAnsi="仿宋_GB2312" w:cs="仿宋_GB2312"/>
                <w:bCs/>
                <w:sz w:val="22"/>
                <w:szCs w:val="22"/>
              </w:rPr>
            </w:pPr>
            <w:r>
              <w:rPr>
                <w:rFonts w:ascii="仿宋_GB2312" w:eastAsia="仿宋_GB2312" w:hAnsi="仿宋_GB2312" w:cs="仿宋_GB2312"/>
                <w:bCs/>
                <w:sz w:val="22"/>
                <w:szCs w:val="22"/>
              </w:rPr>
              <w:t>65</w:t>
            </w:r>
            <w:r w:rsidRPr="00E95C95">
              <w:rPr>
                <w:rFonts w:ascii="仿宋_GB2312" w:eastAsia="仿宋_GB2312" w:hAnsi="仿宋_GB2312" w:cs="仿宋_GB2312"/>
                <w:bCs/>
                <w:sz w:val="22"/>
                <w:szCs w:val="22"/>
              </w:rPr>
              <w:t>00</w:t>
            </w:r>
            <w:r w:rsidRPr="00E95C95">
              <w:rPr>
                <w:rFonts w:ascii="仿宋_GB2312" w:eastAsia="仿宋_GB2312" w:hAnsi="仿宋_GB2312" w:cs="仿宋_GB2312" w:hint="eastAsia"/>
                <w:bCs/>
                <w:sz w:val="22"/>
                <w:szCs w:val="22"/>
              </w:rPr>
              <w:t>-</w:t>
            </w:r>
            <w:r>
              <w:rPr>
                <w:rFonts w:ascii="仿宋_GB2312" w:eastAsia="仿宋_GB2312" w:hAnsi="仿宋_GB2312" w:cs="仿宋_GB2312"/>
                <w:bCs/>
                <w:sz w:val="22"/>
                <w:szCs w:val="22"/>
              </w:rPr>
              <w:t>8</w:t>
            </w:r>
            <w:r w:rsidRPr="00E95C95">
              <w:rPr>
                <w:rFonts w:ascii="仿宋_GB2312" w:eastAsia="仿宋_GB2312" w:hAnsi="仿宋_GB2312" w:cs="仿宋_GB2312"/>
                <w:bCs/>
                <w:sz w:val="22"/>
                <w:szCs w:val="22"/>
              </w:rPr>
              <w:t>000</w:t>
            </w:r>
          </w:p>
        </w:tc>
        <w:tc>
          <w:tcPr>
            <w:tcW w:w="2031" w:type="dxa"/>
            <w:gridSpan w:val="2"/>
            <w:tcBorders>
              <w:left w:val="single" w:sz="4" w:space="0" w:color="auto"/>
            </w:tcBorders>
          </w:tcPr>
          <w:p w14:paraId="72A79C16" w14:textId="3421EACC" w:rsidR="003E1ADB" w:rsidRPr="00452088" w:rsidRDefault="00452088" w:rsidP="00452088">
            <w:pPr>
              <w:spacing w:line="580" w:lineRule="exact"/>
              <w:jc w:val="left"/>
              <w:rPr>
                <w:rFonts w:ascii="仿宋_GB2312" w:eastAsia="仿宋_GB2312" w:hAnsi="仿宋_GB2312" w:cs="仿宋_GB2312"/>
                <w:bCs/>
                <w:sz w:val="22"/>
                <w:szCs w:val="22"/>
              </w:rPr>
            </w:pPr>
            <w:r w:rsidRPr="00E95C95">
              <w:rPr>
                <w:rFonts w:ascii="仿宋_GB2312" w:eastAsia="仿宋_GB2312" w:hAnsi="仿宋_GB2312" w:cs="仿宋_GB2312" w:hint="eastAsia"/>
                <w:bCs/>
                <w:sz w:val="22"/>
                <w:szCs w:val="22"/>
              </w:rPr>
              <w:t>英语听说读写良好；Office办公软件使用熟练</w:t>
            </w:r>
          </w:p>
        </w:tc>
      </w:tr>
      <w:tr w:rsidR="003E1ADB" w14:paraId="21C1F2C9" w14:textId="77777777" w:rsidTr="00452088">
        <w:trPr>
          <w:trHeight w:hRule="exact" w:val="1841"/>
        </w:trPr>
        <w:tc>
          <w:tcPr>
            <w:tcW w:w="842" w:type="dxa"/>
            <w:vAlign w:val="center"/>
          </w:tcPr>
          <w:p w14:paraId="7E7E5C6A" w14:textId="77777777" w:rsidR="003E1ADB" w:rsidRDefault="008D72E6">
            <w:pPr>
              <w:spacing w:line="580" w:lineRule="exact"/>
              <w:jc w:val="center"/>
              <w:rPr>
                <w:rFonts w:eastAsia="仿宋_GB2312"/>
                <w:bCs/>
                <w:sz w:val="28"/>
                <w:szCs w:val="28"/>
              </w:rPr>
            </w:pPr>
            <w:r>
              <w:rPr>
                <w:rFonts w:eastAsia="仿宋_GB2312"/>
                <w:bCs/>
                <w:sz w:val="28"/>
                <w:szCs w:val="28"/>
              </w:rPr>
              <w:t>3</w:t>
            </w:r>
          </w:p>
        </w:tc>
        <w:tc>
          <w:tcPr>
            <w:tcW w:w="1098" w:type="dxa"/>
          </w:tcPr>
          <w:p w14:paraId="527DB77F" w14:textId="77777777" w:rsidR="00452088" w:rsidRDefault="00523958">
            <w:pPr>
              <w:spacing w:line="580" w:lineRule="exact"/>
              <w:jc w:val="center"/>
              <w:rPr>
                <w:rFonts w:ascii="仿宋_GB2312" w:eastAsia="仿宋_GB2312" w:hAnsi="仿宋_GB2312" w:cs="仿宋_GB2312"/>
                <w:bCs/>
                <w:sz w:val="22"/>
                <w:szCs w:val="22"/>
              </w:rPr>
            </w:pPr>
            <w:r w:rsidRPr="00523958">
              <w:rPr>
                <w:rFonts w:ascii="仿宋_GB2312" w:eastAsia="仿宋_GB2312" w:hAnsi="仿宋_GB2312" w:cs="仿宋_GB2312" w:hint="eastAsia"/>
                <w:bCs/>
                <w:sz w:val="22"/>
                <w:szCs w:val="22"/>
              </w:rPr>
              <w:t>工业</w:t>
            </w:r>
          </w:p>
          <w:p w14:paraId="50AC4664" w14:textId="1AFF62CB" w:rsidR="003E1ADB" w:rsidRDefault="00523958">
            <w:pPr>
              <w:spacing w:line="580" w:lineRule="exact"/>
              <w:jc w:val="center"/>
              <w:rPr>
                <w:rFonts w:ascii="仿宋_GB2312" w:eastAsia="仿宋_GB2312" w:hAnsi="仿宋_GB2312" w:cs="仿宋_GB2312"/>
                <w:bCs/>
                <w:sz w:val="32"/>
                <w:szCs w:val="32"/>
              </w:rPr>
            </w:pPr>
            <w:r w:rsidRPr="00523958">
              <w:rPr>
                <w:rFonts w:ascii="仿宋_GB2312" w:eastAsia="仿宋_GB2312" w:hAnsi="仿宋_GB2312" w:cs="仿宋_GB2312" w:hint="eastAsia"/>
                <w:bCs/>
                <w:sz w:val="22"/>
                <w:szCs w:val="22"/>
              </w:rPr>
              <w:t>工程师</w:t>
            </w:r>
          </w:p>
        </w:tc>
        <w:tc>
          <w:tcPr>
            <w:tcW w:w="1854" w:type="dxa"/>
            <w:gridSpan w:val="2"/>
          </w:tcPr>
          <w:p w14:paraId="7C155C24" w14:textId="2577D6CF" w:rsidR="003E1ADB" w:rsidRPr="00452088" w:rsidRDefault="00452088">
            <w:pPr>
              <w:spacing w:line="580" w:lineRule="exact"/>
              <w:jc w:val="center"/>
              <w:rPr>
                <w:rFonts w:ascii="仿宋_GB2312" w:eastAsia="仿宋_GB2312" w:hAnsi="仿宋_GB2312" w:cs="仿宋_GB2312"/>
                <w:bCs/>
                <w:sz w:val="22"/>
                <w:szCs w:val="22"/>
              </w:rPr>
            </w:pPr>
            <w:r w:rsidRPr="00452088">
              <w:rPr>
                <w:rFonts w:ascii="仿宋_GB2312" w:eastAsia="仿宋_GB2312" w:hAnsi="仿宋_GB2312" w:cs="仿宋_GB2312" w:hint="eastAsia"/>
                <w:bCs/>
                <w:sz w:val="22"/>
                <w:szCs w:val="22"/>
              </w:rPr>
              <w:t>工业工程</w:t>
            </w:r>
          </w:p>
        </w:tc>
        <w:tc>
          <w:tcPr>
            <w:tcW w:w="992" w:type="dxa"/>
            <w:gridSpan w:val="2"/>
          </w:tcPr>
          <w:p w14:paraId="5A7CCDE8" w14:textId="4335BE26" w:rsidR="003E1ADB" w:rsidRPr="00452088" w:rsidRDefault="00452088">
            <w:pPr>
              <w:spacing w:line="580" w:lineRule="exact"/>
              <w:jc w:val="center"/>
              <w:rPr>
                <w:rFonts w:ascii="仿宋_GB2312" w:eastAsia="仿宋_GB2312" w:hAnsi="仿宋_GB2312" w:cs="仿宋_GB2312"/>
                <w:bCs/>
                <w:sz w:val="22"/>
                <w:szCs w:val="22"/>
              </w:rPr>
            </w:pPr>
            <w:r w:rsidRPr="00452088">
              <w:rPr>
                <w:rFonts w:ascii="仿宋_GB2312" w:eastAsia="仿宋_GB2312" w:hAnsi="仿宋_GB2312" w:cs="仿宋_GB2312" w:hint="eastAsia"/>
                <w:bCs/>
                <w:sz w:val="22"/>
                <w:szCs w:val="22"/>
              </w:rPr>
              <w:t>本科及以上</w:t>
            </w:r>
          </w:p>
        </w:tc>
        <w:tc>
          <w:tcPr>
            <w:tcW w:w="851" w:type="dxa"/>
            <w:gridSpan w:val="2"/>
          </w:tcPr>
          <w:p w14:paraId="00F42ECD" w14:textId="7FCC999F" w:rsidR="003E1ADB" w:rsidRPr="00452088" w:rsidRDefault="00452088">
            <w:pPr>
              <w:spacing w:line="580" w:lineRule="exact"/>
              <w:jc w:val="center"/>
              <w:rPr>
                <w:rFonts w:ascii="仿宋_GB2312" w:eastAsia="仿宋_GB2312" w:hAnsi="仿宋_GB2312" w:cs="仿宋_GB2312"/>
                <w:bCs/>
                <w:sz w:val="22"/>
                <w:szCs w:val="22"/>
              </w:rPr>
            </w:pPr>
            <w:r w:rsidRPr="00452088">
              <w:rPr>
                <w:rFonts w:ascii="仿宋_GB2312" w:eastAsia="仿宋_GB2312" w:hAnsi="仿宋_GB2312" w:cs="仿宋_GB2312"/>
                <w:bCs/>
                <w:sz w:val="22"/>
                <w:szCs w:val="22"/>
              </w:rPr>
              <w:t>1</w:t>
            </w:r>
          </w:p>
        </w:tc>
        <w:tc>
          <w:tcPr>
            <w:tcW w:w="1392" w:type="dxa"/>
            <w:tcBorders>
              <w:right w:val="single" w:sz="4" w:space="0" w:color="auto"/>
            </w:tcBorders>
          </w:tcPr>
          <w:p w14:paraId="32B42911" w14:textId="16D2316E" w:rsidR="003E1ADB" w:rsidRPr="00452088" w:rsidRDefault="00452088">
            <w:pPr>
              <w:spacing w:line="580" w:lineRule="exact"/>
              <w:jc w:val="center"/>
              <w:rPr>
                <w:rFonts w:ascii="仿宋_GB2312" w:eastAsia="仿宋_GB2312" w:hAnsi="仿宋_GB2312" w:cs="仿宋_GB2312"/>
                <w:bCs/>
                <w:sz w:val="22"/>
                <w:szCs w:val="22"/>
              </w:rPr>
            </w:pPr>
            <w:r w:rsidRPr="00452088">
              <w:rPr>
                <w:rFonts w:ascii="仿宋_GB2312" w:eastAsia="仿宋_GB2312" w:hAnsi="仿宋_GB2312" w:cs="仿宋_GB2312"/>
                <w:bCs/>
                <w:sz w:val="22"/>
                <w:szCs w:val="22"/>
              </w:rPr>
              <w:t>6000</w:t>
            </w:r>
            <w:r w:rsidRPr="00452088">
              <w:rPr>
                <w:rFonts w:ascii="仿宋_GB2312" w:eastAsia="仿宋_GB2312" w:hAnsi="仿宋_GB2312" w:cs="仿宋_GB2312" w:hint="eastAsia"/>
                <w:bCs/>
                <w:sz w:val="22"/>
                <w:szCs w:val="22"/>
              </w:rPr>
              <w:t>-</w:t>
            </w:r>
            <w:r w:rsidRPr="00452088">
              <w:rPr>
                <w:rFonts w:ascii="仿宋_GB2312" w:eastAsia="仿宋_GB2312" w:hAnsi="仿宋_GB2312" w:cs="仿宋_GB2312"/>
                <w:bCs/>
                <w:sz w:val="22"/>
                <w:szCs w:val="22"/>
              </w:rPr>
              <w:t>8000</w:t>
            </w:r>
          </w:p>
        </w:tc>
        <w:tc>
          <w:tcPr>
            <w:tcW w:w="2031" w:type="dxa"/>
            <w:gridSpan w:val="2"/>
            <w:tcBorders>
              <w:left w:val="single" w:sz="4" w:space="0" w:color="auto"/>
            </w:tcBorders>
          </w:tcPr>
          <w:p w14:paraId="44984CAA" w14:textId="063B8804" w:rsidR="003E1ADB" w:rsidRPr="00452088" w:rsidRDefault="00452088" w:rsidP="00452088">
            <w:pPr>
              <w:spacing w:line="580" w:lineRule="exact"/>
              <w:jc w:val="left"/>
              <w:rPr>
                <w:rFonts w:ascii="仿宋_GB2312" w:eastAsia="仿宋_GB2312" w:hAnsi="仿宋_GB2312" w:cs="仿宋_GB2312"/>
                <w:bCs/>
                <w:sz w:val="22"/>
                <w:szCs w:val="22"/>
              </w:rPr>
            </w:pPr>
            <w:r w:rsidRPr="00E95C95">
              <w:rPr>
                <w:rFonts w:ascii="仿宋_GB2312" w:eastAsia="仿宋_GB2312" w:hAnsi="仿宋_GB2312" w:cs="仿宋_GB2312" w:hint="eastAsia"/>
                <w:bCs/>
                <w:sz w:val="22"/>
                <w:szCs w:val="22"/>
              </w:rPr>
              <w:t>英语听说读写良好；Office办公软件使用熟练</w:t>
            </w:r>
          </w:p>
        </w:tc>
      </w:tr>
      <w:tr w:rsidR="003E1ADB" w14:paraId="4440DB98" w14:textId="77777777" w:rsidTr="00452088">
        <w:trPr>
          <w:trHeight w:hRule="exact" w:val="574"/>
        </w:trPr>
        <w:tc>
          <w:tcPr>
            <w:tcW w:w="842" w:type="dxa"/>
            <w:vAlign w:val="center"/>
          </w:tcPr>
          <w:p w14:paraId="288BBCB9" w14:textId="77777777" w:rsidR="003E1ADB" w:rsidRDefault="008D72E6">
            <w:pPr>
              <w:spacing w:line="580" w:lineRule="exact"/>
              <w:jc w:val="center"/>
              <w:rPr>
                <w:rFonts w:eastAsia="仿宋_GB2312"/>
                <w:bCs/>
                <w:sz w:val="28"/>
                <w:szCs w:val="28"/>
              </w:rPr>
            </w:pPr>
            <w:r>
              <w:rPr>
                <w:rFonts w:eastAsia="仿宋_GB2312"/>
                <w:bCs/>
                <w:sz w:val="28"/>
                <w:szCs w:val="28"/>
              </w:rPr>
              <w:t>4</w:t>
            </w:r>
          </w:p>
        </w:tc>
        <w:tc>
          <w:tcPr>
            <w:tcW w:w="1098" w:type="dxa"/>
          </w:tcPr>
          <w:p w14:paraId="13D3C56C" w14:textId="77777777" w:rsidR="003E1ADB" w:rsidRDefault="003E1ADB">
            <w:pPr>
              <w:spacing w:line="580" w:lineRule="exact"/>
              <w:jc w:val="center"/>
              <w:rPr>
                <w:rFonts w:ascii="仿宋_GB2312" w:eastAsia="仿宋_GB2312" w:hAnsi="仿宋_GB2312" w:cs="仿宋_GB2312"/>
                <w:bCs/>
                <w:sz w:val="32"/>
                <w:szCs w:val="32"/>
              </w:rPr>
            </w:pPr>
          </w:p>
        </w:tc>
        <w:tc>
          <w:tcPr>
            <w:tcW w:w="1854" w:type="dxa"/>
            <w:gridSpan w:val="2"/>
          </w:tcPr>
          <w:p w14:paraId="3E498D43" w14:textId="77777777" w:rsidR="003E1ADB" w:rsidRDefault="003E1ADB">
            <w:pPr>
              <w:spacing w:line="580" w:lineRule="exact"/>
              <w:jc w:val="center"/>
              <w:rPr>
                <w:rFonts w:ascii="仿宋_GB2312" w:eastAsia="仿宋_GB2312" w:hAnsi="仿宋_GB2312" w:cs="仿宋_GB2312"/>
                <w:bCs/>
                <w:sz w:val="32"/>
                <w:szCs w:val="32"/>
              </w:rPr>
            </w:pPr>
          </w:p>
        </w:tc>
        <w:tc>
          <w:tcPr>
            <w:tcW w:w="992" w:type="dxa"/>
            <w:gridSpan w:val="2"/>
          </w:tcPr>
          <w:p w14:paraId="26BD12B1" w14:textId="77777777" w:rsidR="003E1ADB" w:rsidRDefault="003E1ADB">
            <w:pPr>
              <w:spacing w:line="580" w:lineRule="exact"/>
              <w:jc w:val="center"/>
              <w:rPr>
                <w:rFonts w:ascii="仿宋_GB2312" w:eastAsia="仿宋_GB2312" w:hAnsi="仿宋_GB2312" w:cs="仿宋_GB2312"/>
                <w:bCs/>
                <w:sz w:val="32"/>
                <w:szCs w:val="32"/>
              </w:rPr>
            </w:pPr>
          </w:p>
        </w:tc>
        <w:tc>
          <w:tcPr>
            <w:tcW w:w="851" w:type="dxa"/>
            <w:gridSpan w:val="2"/>
          </w:tcPr>
          <w:p w14:paraId="3E82D17D" w14:textId="77777777" w:rsidR="003E1ADB" w:rsidRDefault="003E1ADB">
            <w:pPr>
              <w:spacing w:line="580" w:lineRule="exact"/>
              <w:jc w:val="center"/>
              <w:rPr>
                <w:rFonts w:ascii="仿宋_GB2312" w:eastAsia="仿宋_GB2312" w:hAnsi="仿宋_GB2312" w:cs="仿宋_GB2312"/>
                <w:bCs/>
                <w:sz w:val="32"/>
                <w:szCs w:val="32"/>
              </w:rPr>
            </w:pPr>
          </w:p>
        </w:tc>
        <w:tc>
          <w:tcPr>
            <w:tcW w:w="1392" w:type="dxa"/>
            <w:tcBorders>
              <w:right w:val="single" w:sz="4" w:space="0" w:color="auto"/>
            </w:tcBorders>
          </w:tcPr>
          <w:p w14:paraId="3BAB834C" w14:textId="77777777" w:rsidR="003E1ADB" w:rsidRDefault="003E1ADB">
            <w:pPr>
              <w:spacing w:line="580" w:lineRule="exact"/>
              <w:jc w:val="center"/>
              <w:rPr>
                <w:rFonts w:ascii="仿宋_GB2312" w:eastAsia="仿宋_GB2312" w:hAnsi="仿宋_GB2312" w:cs="仿宋_GB2312"/>
                <w:bCs/>
                <w:sz w:val="32"/>
                <w:szCs w:val="32"/>
              </w:rPr>
            </w:pPr>
          </w:p>
        </w:tc>
        <w:tc>
          <w:tcPr>
            <w:tcW w:w="2031" w:type="dxa"/>
            <w:gridSpan w:val="2"/>
            <w:tcBorders>
              <w:left w:val="single" w:sz="4" w:space="0" w:color="auto"/>
            </w:tcBorders>
          </w:tcPr>
          <w:p w14:paraId="3DD8E11D" w14:textId="77777777" w:rsidR="003E1ADB" w:rsidRDefault="003E1ADB">
            <w:pPr>
              <w:spacing w:line="580" w:lineRule="exact"/>
              <w:jc w:val="center"/>
              <w:rPr>
                <w:rFonts w:ascii="仿宋_GB2312" w:eastAsia="仿宋_GB2312" w:hAnsi="仿宋_GB2312" w:cs="仿宋_GB2312"/>
                <w:bCs/>
                <w:sz w:val="32"/>
                <w:szCs w:val="32"/>
              </w:rPr>
            </w:pPr>
          </w:p>
        </w:tc>
      </w:tr>
      <w:tr w:rsidR="003E1ADB" w14:paraId="5D6D552C" w14:textId="77777777" w:rsidTr="00452088">
        <w:trPr>
          <w:trHeight w:hRule="exact" w:val="554"/>
        </w:trPr>
        <w:tc>
          <w:tcPr>
            <w:tcW w:w="842" w:type="dxa"/>
            <w:vAlign w:val="center"/>
          </w:tcPr>
          <w:p w14:paraId="073529B1" w14:textId="77777777" w:rsidR="003E1ADB" w:rsidRDefault="008D72E6">
            <w:pPr>
              <w:spacing w:line="580" w:lineRule="exact"/>
              <w:jc w:val="center"/>
              <w:rPr>
                <w:rFonts w:eastAsia="仿宋_GB2312"/>
                <w:bCs/>
                <w:sz w:val="28"/>
                <w:szCs w:val="28"/>
              </w:rPr>
            </w:pPr>
            <w:r>
              <w:rPr>
                <w:rFonts w:eastAsia="仿宋_GB2312"/>
                <w:bCs/>
                <w:sz w:val="28"/>
                <w:szCs w:val="28"/>
              </w:rPr>
              <w:t>5</w:t>
            </w:r>
          </w:p>
        </w:tc>
        <w:tc>
          <w:tcPr>
            <w:tcW w:w="1098" w:type="dxa"/>
          </w:tcPr>
          <w:p w14:paraId="1D8D2C1E" w14:textId="77777777" w:rsidR="003E1ADB" w:rsidRDefault="003E1ADB">
            <w:pPr>
              <w:spacing w:line="580" w:lineRule="exact"/>
              <w:jc w:val="center"/>
              <w:rPr>
                <w:rFonts w:ascii="仿宋_GB2312" w:eastAsia="仿宋_GB2312" w:hAnsi="仿宋_GB2312" w:cs="仿宋_GB2312"/>
                <w:bCs/>
                <w:sz w:val="32"/>
                <w:szCs w:val="32"/>
              </w:rPr>
            </w:pPr>
          </w:p>
        </w:tc>
        <w:tc>
          <w:tcPr>
            <w:tcW w:w="1854" w:type="dxa"/>
            <w:gridSpan w:val="2"/>
          </w:tcPr>
          <w:p w14:paraId="4BE232F2" w14:textId="77777777" w:rsidR="003E1ADB" w:rsidRDefault="003E1ADB">
            <w:pPr>
              <w:spacing w:line="580" w:lineRule="exact"/>
              <w:jc w:val="center"/>
              <w:rPr>
                <w:rFonts w:ascii="仿宋_GB2312" w:eastAsia="仿宋_GB2312" w:hAnsi="仿宋_GB2312" w:cs="仿宋_GB2312"/>
                <w:bCs/>
                <w:sz w:val="32"/>
                <w:szCs w:val="32"/>
              </w:rPr>
            </w:pPr>
          </w:p>
        </w:tc>
        <w:tc>
          <w:tcPr>
            <w:tcW w:w="992" w:type="dxa"/>
            <w:gridSpan w:val="2"/>
          </w:tcPr>
          <w:p w14:paraId="3FC942A9" w14:textId="77777777" w:rsidR="003E1ADB" w:rsidRDefault="003E1ADB">
            <w:pPr>
              <w:spacing w:line="580" w:lineRule="exact"/>
              <w:jc w:val="center"/>
              <w:rPr>
                <w:rFonts w:ascii="仿宋_GB2312" w:eastAsia="仿宋_GB2312" w:hAnsi="仿宋_GB2312" w:cs="仿宋_GB2312"/>
                <w:bCs/>
                <w:sz w:val="32"/>
                <w:szCs w:val="32"/>
              </w:rPr>
            </w:pPr>
          </w:p>
        </w:tc>
        <w:tc>
          <w:tcPr>
            <w:tcW w:w="851" w:type="dxa"/>
            <w:gridSpan w:val="2"/>
          </w:tcPr>
          <w:p w14:paraId="270F1195" w14:textId="77777777" w:rsidR="003E1ADB" w:rsidRDefault="003E1ADB">
            <w:pPr>
              <w:spacing w:line="580" w:lineRule="exact"/>
              <w:jc w:val="center"/>
              <w:rPr>
                <w:rFonts w:ascii="仿宋_GB2312" w:eastAsia="仿宋_GB2312" w:hAnsi="仿宋_GB2312" w:cs="仿宋_GB2312"/>
                <w:bCs/>
                <w:sz w:val="32"/>
                <w:szCs w:val="32"/>
              </w:rPr>
            </w:pPr>
          </w:p>
        </w:tc>
        <w:tc>
          <w:tcPr>
            <w:tcW w:w="1392" w:type="dxa"/>
            <w:tcBorders>
              <w:right w:val="single" w:sz="4" w:space="0" w:color="auto"/>
            </w:tcBorders>
          </w:tcPr>
          <w:p w14:paraId="08223FD9" w14:textId="77777777" w:rsidR="003E1ADB" w:rsidRDefault="003E1ADB">
            <w:pPr>
              <w:spacing w:line="580" w:lineRule="exact"/>
              <w:jc w:val="center"/>
              <w:rPr>
                <w:rFonts w:ascii="仿宋_GB2312" w:eastAsia="仿宋_GB2312" w:hAnsi="仿宋_GB2312" w:cs="仿宋_GB2312"/>
                <w:bCs/>
                <w:sz w:val="32"/>
                <w:szCs w:val="32"/>
              </w:rPr>
            </w:pPr>
          </w:p>
        </w:tc>
        <w:tc>
          <w:tcPr>
            <w:tcW w:w="2031" w:type="dxa"/>
            <w:gridSpan w:val="2"/>
            <w:tcBorders>
              <w:left w:val="single" w:sz="4" w:space="0" w:color="auto"/>
            </w:tcBorders>
          </w:tcPr>
          <w:p w14:paraId="24F81C95" w14:textId="77777777" w:rsidR="003E1ADB" w:rsidRDefault="003E1ADB">
            <w:pPr>
              <w:spacing w:line="580" w:lineRule="exact"/>
              <w:jc w:val="center"/>
              <w:rPr>
                <w:rFonts w:ascii="仿宋_GB2312" w:eastAsia="仿宋_GB2312" w:hAnsi="仿宋_GB2312" w:cs="仿宋_GB2312"/>
                <w:bCs/>
                <w:sz w:val="32"/>
                <w:szCs w:val="32"/>
              </w:rPr>
            </w:pPr>
          </w:p>
        </w:tc>
      </w:tr>
      <w:tr w:rsidR="003E1ADB" w14:paraId="2BB82655" w14:textId="77777777" w:rsidTr="00452088">
        <w:trPr>
          <w:trHeight w:hRule="exact" w:val="577"/>
        </w:trPr>
        <w:tc>
          <w:tcPr>
            <w:tcW w:w="842" w:type="dxa"/>
            <w:vAlign w:val="center"/>
          </w:tcPr>
          <w:p w14:paraId="4669590B" w14:textId="77777777" w:rsidR="003E1ADB" w:rsidRDefault="008D72E6">
            <w:pPr>
              <w:spacing w:line="580" w:lineRule="exact"/>
              <w:jc w:val="center"/>
              <w:rPr>
                <w:rFonts w:eastAsia="仿宋_GB2312"/>
                <w:bCs/>
                <w:sz w:val="28"/>
                <w:szCs w:val="28"/>
              </w:rPr>
            </w:pPr>
            <w:r>
              <w:rPr>
                <w:rFonts w:eastAsia="仿宋_GB2312"/>
                <w:bCs/>
                <w:sz w:val="28"/>
                <w:szCs w:val="28"/>
              </w:rPr>
              <w:t>6</w:t>
            </w:r>
          </w:p>
        </w:tc>
        <w:tc>
          <w:tcPr>
            <w:tcW w:w="1098" w:type="dxa"/>
          </w:tcPr>
          <w:p w14:paraId="5289CF97" w14:textId="77777777" w:rsidR="003E1ADB" w:rsidRDefault="003E1ADB">
            <w:pPr>
              <w:spacing w:line="580" w:lineRule="exact"/>
              <w:jc w:val="center"/>
              <w:rPr>
                <w:rFonts w:ascii="仿宋_GB2312" w:eastAsia="仿宋_GB2312" w:hAnsi="仿宋_GB2312" w:cs="仿宋_GB2312"/>
                <w:bCs/>
                <w:sz w:val="32"/>
                <w:szCs w:val="32"/>
              </w:rPr>
            </w:pPr>
          </w:p>
        </w:tc>
        <w:tc>
          <w:tcPr>
            <w:tcW w:w="1854" w:type="dxa"/>
            <w:gridSpan w:val="2"/>
          </w:tcPr>
          <w:p w14:paraId="0BEDB078" w14:textId="77777777" w:rsidR="003E1ADB" w:rsidRDefault="003E1ADB">
            <w:pPr>
              <w:spacing w:line="580" w:lineRule="exact"/>
              <w:jc w:val="center"/>
              <w:rPr>
                <w:rFonts w:ascii="仿宋_GB2312" w:eastAsia="仿宋_GB2312" w:hAnsi="仿宋_GB2312" w:cs="仿宋_GB2312"/>
                <w:bCs/>
                <w:sz w:val="32"/>
                <w:szCs w:val="32"/>
              </w:rPr>
            </w:pPr>
          </w:p>
        </w:tc>
        <w:tc>
          <w:tcPr>
            <w:tcW w:w="992" w:type="dxa"/>
            <w:gridSpan w:val="2"/>
          </w:tcPr>
          <w:p w14:paraId="3897B28D" w14:textId="77777777" w:rsidR="003E1ADB" w:rsidRDefault="003E1ADB">
            <w:pPr>
              <w:spacing w:line="580" w:lineRule="exact"/>
              <w:jc w:val="center"/>
              <w:rPr>
                <w:rFonts w:ascii="仿宋_GB2312" w:eastAsia="仿宋_GB2312" w:hAnsi="仿宋_GB2312" w:cs="仿宋_GB2312"/>
                <w:bCs/>
                <w:sz w:val="32"/>
                <w:szCs w:val="32"/>
              </w:rPr>
            </w:pPr>
          </w:p>
        </w:tc>
        <w:tc>
          <w:tcPr>
            <w:tcW w:w="851" w:type="dxa"/>
            <w:gridSpan w:val="2"/>
          </w:tcPr>
          <w:p w14:paraId="2EA9A596" w14:textId="77777777" w:rsidR="003E1ADB" w:rsidRDefault="003E1ADB">
            <w:pPr>
              <w:spacing w:line="580" w:lineRule="exact"/>
              <w:jc w:val="center"/>
              <w:rPr>
                <w:rFonts w:ascii="仿宋_GB2312" w:eastAsia="仿宋_GB2312" w:hAnsi="仿宋_GB2312" w:cs="仿宋_GB2312"/>
                <w:bCs/>
                <w:sz w:val="32"/>
                <w:szCs w:val="32"/>
              </w:rPr>
            </w:pPr>
          </w:p>
        </w:tc>
        <w:tc>
          <w:tcPr>
            <w:tcW w:w="1392" w:type="dxa"/>
            <w:tcBorders>
              <w:right w:val="single" w:sz="4" w:space="0" w:color="auto"/>
            </w:tcBorders>
          </w:tcPr>
          <w:p w14:paraId="3D424794" w14:textId="77777777" w:rsidR="003E1ADB" w:rsidRDefault="003E1ADB">
            <w:pPr>
              <w:spacing w:line="580" w:lineRule="exact"/>
              <w:jc w:val="center"/>
              <w:rPr>
                <w:rFonts w:ascii="仿宋_GB2312" w:eastAsia="仿宋_GB2312" w:hAnsi="仿宋_GB2312" w:cs="仿宋_GB2312"/>
                <w:bCs/>
                <w:sz w:val="32"/>
                <w:szCs w:val="32"/>
              </w:rPr>
            </w:pPr>
          </w:p>
        </w:tc>
        <w:tc>
          <w:tcPr>
            <w:tcW w:w="2031" w:type="dxa"/>
            <w:gridSpan w:val="2"/>
            <w:tcBorders>
              <w:left w:val="single" w:sz="4" w:space="0" w:color="auto"/>
            </w:tcBorders>
          </w:tcPr>
          <w:p w14:paraId="32C0DBAC" w14:textId="77777777" w:rsidR="003E1ADB" w:rsidRDefault="003E1ADB">
            <w:pPr>
              <w:spacing w:line="580" w:lineRule="exact"/>
              <w:jc w:val="center"/>
              <w:rPr>
                <w:rFonts w:ascii="仿宋_GB2312" w:eastAsia="仿宋_GB2312" w:hAnsi="仿宋_GB2312" w:cs="仿宋_GB2312"/>
                <w:bCs/>
                <w:sz w:val="32"/>
                <w:szCs w:val="32"/>
              </w:rPr>
            </w:pPr>
          </w:p>
        </w:tc>
      </w:tr>
    </w:tbl>
    <w:p w14:paraId="6F6267E3" w14:textId="5ACDA032" w:rsidR="003E1ADB" w:rsidRDefault="008D72E6" w:rsidP="00452088">
      <w:pPr>
        <w:spacing w:line="580" w:lineRule="exact"/>
        <w:rPr>
          <w:rFonts w:eastAsia="仿宋_GB2312"/>
          <w:sz w:val="32"/>
          <w:szCs w:val="32"/>
        </w:rPr>
      </w:pPr>
      <w:r>
        <w:rPr>
          <w:rFonts w:ascii="楷体_GB2312" w:eastAsia="楷体_GB2312" w:hAnsi="楷体_GB2312" w:cs="楷体_GB2312" w:hint="eastAsia"/>
          <w:sz w:val="24"/>
        </w:rPr>
        <w:t>注：此表岗位数量可自行添加并请按字数要求认真填写，以保证最佳印刷效果</w:t>
      </w:r>
    </w:p>
    <w:sectPr w:rsidR="003E1ADB">
      <w:footerReference w:type="default" r:id="rId12"/>
      <w:pgSz w:w="11906" w:h="16838"/>
      <w:pgMar w:top="1701" w:right="1417" w:bottom="1417" w:left="141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77B27B" w14:textId="77777777" w:rsidR="00813AA5" w:rsidRDefault="00813AA5">
      <w:pPr>
        <w:spacing w:after="0" w:line="240" w:lineRule="auto"/>
      </w:pPr>
      <w:r>
        <w:separator/>
      </w:r>
    </w:p>
  </w:endnote>
  <w:endnote w:type="continuationSeparator" w:id="0">
    <w:p w14:paraId="0992D05B" w14:textId="77777777" w:rsidR="00813AA5" w:rsidRDefault="00813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auto"/>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楷体_GB2312">
    <w:altName w:val="微软雅黑"/>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63F4D9" w14:textId="77777777" w:rsidR="003E1ADB" w:rsidRDefault="003E1ADB">
    <w:pPr>
      <w:pStyle w:val="Footer"/>
      <w:jc w:val="center"/>
    </w:pPr>
  </w:p>
  <w:p w14:paraId="17B522AB" w14:textId="77777777" w:rsidR="003E1ADB" w:rsidRDefault="003E1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EBB9D" w14:textId="77777777" w:rsidR="003E1ADB" w:rsidRDefault="003E1ADB">
    <w:pPr>
      <w:pStyle w:val="Footer"/>
      <w:jc w:val="center"/>
    </w:pPr>
  </w:p>
  <w:p w14:paraId="7C803E6A" w14:textId="77777777" w:rsidR="003E1ADB" w:rsidRDefault="003E1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5F5E1" w14:textId="77777777" w:rsidR="00813AA5" w:rsidRDefault="00813AA5">
      <w:pPr>
        <w:spacing w:after="0" w:line="240" w:lineRule="auto"/>
      </w:pPr>
      <w:r>
        <w:separator/>
      </w:r>
    </w:p>
  </w:footnote>
  <w:footnote w:type="continuationSeparator" w:id="0">
    <w:p w14:paraId="450535ED" w14:textId="77777777" w:rsidR="00813AA5" w:rsidRDefault="00813A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8CA53" w14:textId="77777777" w:rsidR="003E1ADB" w:rsidRDefault="003E1ADB">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F4B7D" w14:textId="77777777" w:rsidR="003E1ADB" w:rsidRDefault="003E1ADB">
    <w:pPr>
      <w:pStyle w:val="Heade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3413B" w14:textId="77777777" w:rsidR="003E1ADB" w:rsidRDefault="003E1ADB">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6E5D"/>
    <w:rsid w:val="000048F8"/>
    <w:rsid w:val="000945A8"/>
    <w:rsid w:val="000C0E29"/>
    <w:rsid w:val="000D1774"/>
    <w:rsid w:val="000D3930"/>
    <w:rsid w:val="000D45D9"/>
    <w:rsid w:val="001118FA"/>
    <w:rsid w:val="00115C85"/>
    <w:rsid w:val="00117528"/>
    <w:rsid w:val="00130D4B"/>
    <w:rsid w:val="00140157"/>
    <w:rsid w:val="00164C03"/>
    <w:rsid w:val="00180C00"/>
    <w:rsid w:val="00197A18"/>
    <w:rsid w:val="001A0F45"/>
    <w:rsid w:val="001D1F0E"/>
    <w:rsid w:val="001E25D3"/>
    <w:rsid w:val="00260C2D"/>
    <w:rsid w:val="00295EF0"/>
    <w:rsid w:val="002A4356"/>
    <w:rsid w:val="002F58C2"/>
    <w:rsid w:val="003078DA"/>
    <w:rsid w:val="003A502D"/>
    <w:rsid w:val="003B686D"/>
    <w:rsid w:val="003E1ADB"/>
    <w:rsid w:val="00402F26"/>
    <w:rsid w:val="00436EA6"/>
    <w:rsid w:val="00452088"/>
    <w:rsid w:val="004569AE"/>
    <w:rsid w:val="00467B49"/>
    <w:rsid w:val="00481429"/>
    <w:rsid w:val="004825BF"/>
    <w:rsid w:val="00496C1B"/>
    <w:rsid w:val="004A3BF4"/>
    <w:rsid w:val="004F5F67"/>
    <w:rsid w:val="00523958"/>
    <w:rsid w:val="00523986"/>
    <w:rsid w:val="005B3589"/>
    <w:rsid w:val="005D26FC"/>
    <w:rsid w:val="0060141A"/>
    <w:rsid w:val="00676F5F"/>
    <w:rsid w:val="006A05F4"/>
    <w:rsid w:val="006A6755"/>
    <w:rsid w:val="006B50C7"/>
    <w:rsid w:val="006B5D9D"/>
    <w:rsid w:val="006C5A21"/>
    <w:rsid w:val="0075608A"/>
    <w:rsid w:val="00784336"/>
    <w:rsid w:val="007C616F"/>
    <w:rsid w:val="00813AA5"/>
    <w:rsid w:val="00831F40"/>
    <w:rsid w:val="00875713"/>
    <w:rsid w:val="00885201"/>
    <w:rsid w:val="008D72E6"/>
    <w:rsid w:val="008E65CC"/>
    <w:rsid w:val="00930E06"/>
    <w:rsid w:val="00950643"/>
    <w:rsid w:val="00987981"/>
    <w:rsid w:val="009B31F8"/>
    <w:rsid w:val="009E2D11"/>
    <w:rsid w:val="00A6703B"/>
    <w:rsid w:val="00AD4107"/>
    <w:rsid w:val="00AF7200"/>
    <w:rsid w:val="00B43003"/>
    <w:rsid w:val="00BB2B32"/>
    <w:rsid w:val="00BB44B6"/>
    <w:rsid w:val="00BE70B7"/>
    <w:rsid w:val="00BF3AF9"/>
    <w:rsid w:val="00C179FE"/>
    <w:rsid w:val="00D15AB2"/>
    <w:rsid w:val="00D44D0E"/>
    <w:rsid w:val="00D50B27"/>
    <w:rsid w:val="00D6411B"/>
    <w:rsid w:val="00D76524"/>
    <w:rsid w:val="00E06DFF"/>
    <w:rsid w:val="00E12F8C"/>
    <w:rsid w:val="00E52EEF"/>
    <w:rsid w:val="00E60DC8"/>
    <w:rsid w:val="00EC7420"/>
    <w:rsid w:val="00EE4FB4"/>
    <w:rsid w:val="00EF0183"/>
    <w:rsid w:val="00EF7076"/>
    <w:rsid w:val="00EF7AC6"/>
    <w:rsid w:val="00F0320F"/>
    <w:rsid w:val="00F07308"/>
    <w:rsid w:val="00F42A93"/>
    <w:rsid w:val="00F76E5D"/>
    <w:rsid w:val="00F90056"/>
    <w:rsid w:val="00FE1855"/>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1B097D"/>
  <w15:docId w15:val="{E8AD0C48-A909-44CB-AE7E-23A37363F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rFonts w:ascii="Times New Roman" w:eastAsia="宋体" w:hAnsi="Times New Roman" w:cs="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jc w:val="left"/>
    </w:pPr>
    <w:rPr>
      <w:sz w:val="18"/>
      <w:szCs w:val="18"/>
    </w:rPr>
  </w:style>
  <w:style w:type="paragraph" w:styleId="Header">
    <w:name w:val="header"/>
    <w:basedOn w:val="Normal"/>
    <w:link w:val="HeaderChar"/>
    <w:uiPriority w:val="99"/>
    <w:unhideWhenUsed/>
    <w:qFormat/>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Preformatted">
    <w:name w:val="HTML Preformatted"/>
    <w:basedOn w:val="Normal"/>
    <w:link w:val="HTMLPreformatted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TableGrid">
    <w:name w:val="Table Grid"/>
    <w:basedOn w:val="TableNormal"/>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Hyperlink">
    <w:name w:val="Hyperlink"/>
    <w:basedOn w:val="DefaultParagraphFont"/>
    <w:uiPriority w:val="99"/>
    <w:unhideWhenUsed/>
    <w:qFormat/>
    <w:rPr>
      <w:color w:val="0000FF" w:themeColor="hyperlink"/>
      <w:u w:val="single"/>
    </w:rPr>
  </w:style>
  <w:style w:type="character" w:customStyle="1" w:styleId="HeaderChar">
    <w:name w:val="Header Char"/>
    <w:basedOn w:val="DefaultParagraphFont"/>
    <w:link w:val="Header"/>
    <w:uiPriority w:val="99"/>
    <w:qFormat/>
    <w:rPr>
      <w:rFonts w:ascii="Calibri" w:eastAsia="宋体" w:hAnsi="Calibri" w:cs="Times New Roman"/>
      <w:sz w:val="18"/>
      <w:szCs w:val="18"/>
    </w:rPr>
  </w:style>
  <w:style w:type="paragraph" w:styleId="NoSpacing">
    <w:name w:val="No Spacing"/>
    <w:uiPriority w:val="1"/>
    <w:qFormat/>
    <w:pPr>
      <w:widowControl w:val="0"/>
      <w:jc w:val="both"/>
    </w:pPr>
    <w:rPr>
      <w:kern w:val="2"/>
      <w:sz w:val="21"/>
      <w:szCs w:val="22"/>
    </w:rPr>
  </w:style>
  <w:style w:type="character" w:customStyle="1" w:styleId="HTMLPreformattedChar">
    <w:name w:val="HTML Preformatted Char"/>
    <w:basedOn w:val="DefaultParagraphFont"/>
    <w:link w:val="HTMLPreformatted"/>
    <w:qFormat/>
    <w:rPr>
      <w:rFonts w:ascii="宋体" w:eastAsia="宋体" w:hAnsi="宋体" w:cs="宋体"/>
      <w:kern w:val="0"/>
      <w:sz w:val="24"/>
      <w:szCs w:val="24"/>
    </w:rPr>
  </w:style>
  <w:style w:type="paragraph" w:styleId="ListParagraph">
    <w:name w:val="List Paragraph"/>
    <w:basedOn w:val="Normal"/>
    <w:uiPriority w:val="34"/>
    <w:qFormat/>
    <w:pPr>
      <w:ind w:firstLineChars="200" w:firstLine="420"/>
    </w:pPr>
  </w:style>
  <w:style w:type="character" w:customStyle="1" w:styleId="FooterChar">
    <w:name w:val="Footer Char"/>
    <w:basedOn w:val="DefaultParagraphFont"/>
    <w:link w:val="Footer"/>
    <w:uiPriority w:val="99"/>
    <w:qFormat/>
    <w:rPr>
      <w:rFonts w:ascii="Times New Roman" w:eastAsia="宋体" w:hAnsi="Times New Roman" w:cs="Times New Roman"/>
      <w:sz w:val="18"/>
      <w:szCs w:val="18"/>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styleId="NormalWeb">
    <w:name w:val="Normal (Web)"/>
    <w:basedOn w:val="Normal"/>
    <w:uiPriority w:val="99"/>
    <w:unhideWhenUsed/>
    <w:rsid w:val="00D50B27"/>
    <w:pPr>
      <w:widowControl/>
      <w:spacing w:before="100" w:beforeAutospacing="1" w:after="100" w:afterAutospacing="1" w:line="240" w:lineRule="auto"/>
      <w:jc w:val="left"/>
    </w:pPr>
    <w:rPr>
      <w:rFonts w:eastAsia="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F815F685-DC85-491F-9755-02C272D7F0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5</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Tony Xu-CONT</cp:lastModifiedBy>
  <cp:revision>13</cp:revision>
  <cp:lastPrinted>2021-03-11T02:49:00Z</cp:lastPrinted>
  <dcterms:created xsi:type="dcterms:W3CDTF">2017-10-24T06:59:00Z</dcterms:created>
  <dcterms:modified xsi:type="dcterms:W3CDTF">2021-03-16T07:09:00Z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